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9"/>
        <w:gridCol w:w="8722"/>
      </w:tblGrid>
      <w:tr w:rsidR="00223275" w:rsidRPr="00B95F66" w:rsidTr="00CC1240">
        <w:trPr>
          <w:trHeight w:val="831"/>
        </w:trPr>
        <w:tc>
          <w:tcPr>
            <w:tcW w:w="1329" w:type="dxa"/>
            <w:tcBorders>
              <w:top w:val="nil"/>
              <w:left w:val="nil"/>
              <w:bottom w:val="single" w:sz="4" w:space="0" w:color="auto"/>
              <w:right w:val="nil"/>
            </w:tcBorders>
          </w:tcPr>
          <w:p w:rsidR="00223275" w:rsidRPr="00B95F66" w:rsidRDefault="00223275" w:rsidP="00223275">
            <w:pPr>
              <w:pStyle w:val="Antet"/>
              <w:jc w:val="center"/>
              <w:rPr>
                <w:rFonts w:ascii="Arial" w:hAnsi="Arial" w:cs="Arial"/>
                <w:color w:val="000000"/>
                <w:szCs w:val="24"/>
                <w:lang w:val="ro-RO" w:eastAsia="ro-RO"/>
              </w:rPr>
            </w:pPr>
            <w:r w:rsidRPr="00B95F66">
              <w:rPr>
                <w:rFonts w:ascii="Arial" w:hAnsi="Arial" w:cs="Arial"/>
                <w:color w:val="000000"/>
                <w:szCs w:val="24"/>
                <w:lang w:val="ro-RO" w:eastAsia="ro-RO"/>
              </w:rPr>
              <w:t xml:space="preserve">                                                                          </w:t>
            </w:r>
            <w:r w:rsidR="001B59D4" w:rsidRPr="00B95F66">
              <w:rPr>
                <w:rFonts w:ascii="Arial" w:hAnsi="Arial" w:cs="Arial"/>
                <w:noProof/>
                <w:color w:val="000000"/>
                <w:szCs w:val="24"/>
                <w:lang w:val="en-GB" w:eastAsia="en-GB"/>
              </w:rPr>
              <w:drawing>
                <wp:inline distT="0" distB="0" distL="0" distR="0">
                  <wp:extent cx="476250" cy="733425"/>
                  <wp:effectExtent l="0" t="0" r="0" b="9525"/>
                  <wp:docPr id="1" name="Imagine 1" descr="Stema noua - m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 noua - mic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6250" cy="733425"/>
                          </a:xfrm>
                          <a:prstGeom prst="rect">
                            <a:avLst/>
                          </a:prstGeom>
                          <a:noFill/>
                          <a:ln>
                            <a:noFill/>
                          </a:ln>
                        </pic:spPr>
                      </pic:pic>
                    </a:graphicData>
                  </a:graphic>
                </wp:inline>
              </w:drawing>
            </w:r>
          </w:p>
        </w:tc>
        <w:tc>
          <w:tcPr>
            <w:tcW w:w="8722" w:type="dxa"/>
            <w:tcBorders>
              <w:top w:val="nil"/>
              <w:left w:val="nil"/>
              <w:bottom w:val="single" w:sz="4" w:space="0" w:color="auto"/>
              <w:right w:val="nil"/>
            </w:tcBorders>
          </w:tcPr>
          <w:p w:rsidR="00223275" w:rsidRPr="00B95F66" w:rsidRDefault="00223275" w:rsidP="00223275">
            <w:pPr>
              <w:rPr>
                <w:rFonts w:ascii="Arial" w:hAnsi="Arial" w:cs="Arial"/>
                <w:b/>
                <w:color w:val="000000"/>
              </w:rPr>
            </w:pPr>
          </w:p>
          <w:p w:rsidR="00223275" w:rsidRPr="00B95F66" w:rsidRDefault="00223275" w:rsidP="00223275">
            <w:pPr>
              <w:rPr>
                <w:rFonts w:ascii="Arial" w:hAnsi="Arial" w:cs="Arial"/>
                <w:b/>
                <w:color w:val="000000"/>
              </w:rPr>
            </w:pPr>
            <w:r w:rsidRPr="00B95F66">
              <w:rPr>
                <w:rFonts w:ascii="Arial" w:hAnsi="Arial" w:cs="Arial"/>
                <w:b/>
                <w:color w:val="000000"/>
              </w:rPr>
              <w:t>ROMÂNIA</w:t>
            </w:r>
          </w:p>
          <w:p w:rsidR="00223275" w:rsidRPr="00B95F66" w:rsidRDefault="00223275" w:rsidP="00223275">
            <w:pPr>
              <w:rPr>
                <w:rFonts w:ascii="Arial" w:hAnsi="Arial" w:cs="Arial"/>
                <w:b/>
                <w:color w:val="000000"/>
              </w:rPr>
            </w:pPr>
            <w:r w:rsidRPr="00B95F66">
              <w:rPr>
                <w:rFonts w:ascii="Arial" w:hAnsi="Arial" w:cs="Arial"/>
                <w:b/>
                <w:color w:val="000000"/>
              </w:rPr>
              <w:t>JUDEŢUL CLUJ</w:t>
            </w:r>
          </w:p>
          <w:p w:rsidR="00223275" w:rsidRPr="00B95F66" w:rsidRDefault="00223275" w:rsidP="00223275">
            <w:pPr>
              <w:rPr>
                <w:rFonts w:ascii="Arial" w:hAnsi="Arial" w:cs="Arial"/>
                <w:b/>
                <w:color w:val="000000"/>
              </w:rPr>
            </w:pPr>
            <w:r w:rsidRPr="00B95F66">
              <w:rPr>
                <w:rFonts w:ascii="Arial" w:hAnsi="Arial" w:cs="Arial"/>
                <w:b/>
                <w:color w:val="000000"/>
              </w:rPr>
              <w:t>CONSILIUL LOCAL AL MUNICIPIULUI DEJ</w:t>
            </w:r>
          </w:p>
          <w:p w:rsidR="00223275" w:rsidRPr="00B95F66" w:rsidRDefault="00223275" w:rsidP="00223275">
            <w:pPr>
              <w:rPr>
                <w:rFonts w:ascii="Arial" w:hAnsi="Arial" w:cs="Arial"/>
                <w:color w:val="000000"/>
              </w:rPr>
            </w:pPr>
            <w:r w:rsidRPr="00B95F66">
              <w:rPr>
                <w:rFonts w:ascii="Arial" w:hAnsi="Arial" w:cs="Arial"/>
                <w:color w:val="000000"/>
              </w:rPr>
              <w:t xml:space="preserve">Str. 1 Mai nr. 2, Tel.: 0264/211790*, Fax 0264/223260, E-mail: </w:t>
            </w:r>
            <w:hyperlink r:id="rId15" w:history="1">
              <w:r w:rsidRPr="00B95F66">
                <w:rPr>
                  <w:rStyle w:val="Hyperlink"/>
                  <w:rFonts w:ascii="Arial" w:hAnsi="Arial" w:cs="Arial"/>
                  <w:color w:val="000000"/>
                </w:rPr>
                <w:t>primaria@dej.ro</w:t>
              </w:r>
            </w:hyperlink>
            <w:r w:rsidRPr="00B95F66">
              <w:rPr>
                <w:rFonts w:ascii="Arial" w:hAnsi="Arial" w:cs="Arial"/>
                <w:color w:val="000000"/>
              </w:rPr>
              <w:t xml:space="preserve"> </w:t>
            </w:r>
          </w:p>
        </w:tc>
      </w:tr>
    </w:tbl>
    <w:p w:rsidR="00F24997" w:rsidRPr="00B95F66" w:rsidRDefault="00AF0992" w:rsidP="00BF13E6">
      <w:pPr>
        <w:tabs>
          <w:tab w:val="center" w:pos="0"/>
        </w:tabs>
        <w:jc w:val="both"/>
        <w:rPr>
          <w:rFonts w:ascii="Arial" w:hAnsi="Arial" w:cs="Arial"/>
          <w:b/>
          <w:color w:val="000000"/>
        </w:rPr>
      </w:pPr>
      <w:r w:rsidRPr="00B95F66">
        <w:rPr>
          <w:rFonts w:ascii="Arial" w:hAnsi="Arial" w:cs="Arial"/>
          <w:b/>
          <w:color w:val="000000"/>
        </w:rPr>
        <w:t xml:space="preserve"> </w:t>
      </w:r>
      <w:r w:rsidR="0023583B" w:rsidRPr="00B95F66">
        <w:rPr>
          <w:rFonts w:ascii="Arial" w:hAnsi="Arial" w:cs="Arial"/>
          <w:b/>
          <w:color w:val="000000"/>
        </w:rPr>
        <w:t>N</w:t>
      </w:r>
      <w:r w:rsidR="00BA61C7" w:rsidRPr="00B95F66">
        <w:rPr>
          <w:rFonts w:ascii="Arial" w:hAnsi="Arial" w:cs="Arial"/>
          <w:b/>
          <w:color w:val="000000"/>
        </w:rPr>
        <w:t>r</w:t>
      </w:r>
      <w:r w:rsidR="00BF13E6" w:rsidRPr="00B95F66">
        <w:rPr>
          <w:rFonts w:ascii="Arial" w:hAnsi="Arial" w:cs="Arial"/>
          <w:b/>
          <w:color w:val="000000"/>
        </w:rPr>
        <w:t xml:space="preserve">.  </w:t>
      </w:r>
      <w:r w:rsidR="00B95F66" w:rsidRPr="00B95F66">
        <w:rPr>
          <w:rFonts w:ascii="Arial" w:hAnsi="Arial" w:cs="Arial"/>
          <w:b/>
          <w:color w:val="000000"/>
        </w:rPr>
        <w:t>12.996 din 30 mai 2019</w:t>
      </w:r>
    </w:p>
    <w:p w:rsidR="00474491" w:rsidRPr="00B95F66" w:rsidRDefault="00A6274E" w:rsidP="00250349">
      <w:pPr>
        <w:shd w:val="clear" w:color="auto" w:fill="FFFFFF"/>
        <w:spacing w:before="300" w:after="75"/>
        <w:outlineLvl w:val="2"/>
        <w:rPr>
          <w:rFonts w:ascii="Arial" w:hAnsi="Arial" w:cs="Arial"/>
          <w:b/>
          <w:color w:val="333333"/>
          <w:u w:val="single"/>
        </w:rPr>
      </w:pPr>
      <w:r w:rsidRPr="00B95F66">
        <w:rPr>
          <w:rFonts w:ascii="Arial" w:hAnsi="Arial" w:cs="Arial"/>
          <w:b/>
          <w:color w:val="000000"/>
        </w:rPr>
        <w:t xml:space="preserve">          </w:t>
      </w:r>
      <w:r w:rsidR="00250349" w:rsidRPr="00B95F66">
        <w:rPr>
          <w:rFonts w:ascii="Arial" w:hAnsi="Arial" w:cs="Arial"/>
          <w:b/>
          <w:color w:val="333333"/>
        </w:rPr>
        <w:t xml:space="preserve">                                            </w:t>
      </w:r>
      <w:r w:rsidR="00765721" w:rsidRPr="00B95F66">
        <w:rPr>
          <w:rFonts w:ascii="Arial" w:hAnsi="Arial" w:cs="Arial"/>
          <w:b/>
          <w:color w:val="333333"/>
          <w:u w:val="single"/>
        </w:rPr>
        <w:t>P R O C E S – V E R B A L</w:t>
      </w:r>
    </w:p>
    <w:p w:rsidR="00250349" w:rsidRPr="00B95F66" w:rsidRDefault="00765721" w:rsidP="00250349">
      <w:pPr>
        <w:shd w:val="clear" w:color="auto" w:fill="FFFFFF"/>
        <w:spacing w:before="300" w:after="75"/>
        <w:outlineLvl w:val="2"/>
        <w:rPr>
          <w:rFonts w:ascii="Arial" w:hAnsi="Arial" w:cs="Arial"/>
          <w:b/>
          <w:color w:val="333333"/>
          <w:u w:val="single"/>
        </w:rPr>
      </w:pPr>
      <w:r w:rsidRPr="00B95F66">
        <w:rPr>
          <w:rFonts w:ascii="Arial" w:hAnsi="Arial" w:cs="Arial"/>
          <w:b/>
          <w:color w:val="333333"/>
          <w:u w:val="single"/>
        </w:rPr>
        <w:t xml:space="preserve"> </w:t>
      </w:r>
    </w:p>
    <w:p w:rsidR="005A4DB2" w:rsidRPr="00B95F66" w:rsidRDefault="00474491" w:rsidP="00474491">
      <w:pPr>
        <w:shd w:val="clear" w:color="auto" w:fill="FFFFFF"/>
        <w:jc w:val="center"/>
        <w:outlineLvl w:val="2"/>
        <w:rPr>
          <w:rFonts w:ascii="Arial" w:hAnsi="Arial" w:cs="Arial"/>
          <w:b/>
          <w:bCs/>
        </w:rPr>
      </w:pPr>
      <w:r w:rsidRPr="00B95F66">
        <w:rPr>
          <w:rFonts w:ascii="Arial" w:hAnsi="Arial" w:cs="Arial"/>
          <w:b/>
          <w:color w:val="333333"/>
        </w:rPr>
        <w:t>î</w:t>
      </w:r>
      <w:r w:rsidR="00765721" w:rsidRPr="00B95F66">
        <w:rPr>
          <w:rFonts w:ascii="Arial" w:hAnsi="Arial" w:cs="Arial"/>
          <w:b/>
          <w:color w:val="333333"/>
        </w:rPr>
        <w:t xml:space="preserve">ncheiat </w:t>
      </w:r>
      <w:r w:rsidRPr="00B95F66">
        <w:rPr>
          <w:rFonts w:ascii="Arial" w:hAnsi="Arial" w:cs="Arial"/>
          <w:b/>
          <w:color w:val="333333"/>
        </w:rPr>
        <w:t xml:space="preserve">azi, </w:t>
      </w:r>
      <w:r w:rsidR="00B95F66" w:rsidRPr="00B95F66">
        <w:rPr>
          <w:rFonts w:ascii="Arial" w:hAnsi="Arial" w:cs="Arial"/>
          <w:b/>
          <w:color w:val="333333"/>
        </w:rPr>
        <w:t>30 mai 2019</w:t>
      </w:r>
      <w:r w:rsidRPr="00B95F66">
        <w:rPr>
          <w:rFonts w:ascii="Arial" w:hAnsi="Arial" w:cs="Arial"/>
          <w:b/>
          <w:color w:val="333333"/>
        </w:rPr>
        <w:t xml:space="preserve">, cu ocazia </w:t>
      </w:r>
      <w:r w:rsidR="002535BB" w:rsidRPr="00B95F66">
        <w:rPr>
          <w:rFonts w:ascii="Arial" w:hAnsi="Arial" w:cs="Arial"/>
          <w:b/>
          <w:color w:val="333333"/>
        </w:rPr>
        <w:t>ședinței</w:t>
      </w:r>
      <w:r w:rsidR="00250349" w:rsidRPr="00B95F66">
        <w:rPr>
          <w:rFonts w:ascii="Arial" w:hAnsi="Arial" w:cs="Arial"/>
          <w:b/>
          <w:color w:val="333333"/>
        </w:rPr>
        <w:t xml:space="preserve"> </w:t>
      </w:r>
      <w:r w:rsidR="00644887" w:rsidRPr="00B95F66">
        <w:rPr>
          <w:rFonts w:ascii="Arial" w:hAnsi="Arial" w:cs="Arial"/>
          <w:b/>
          <w:color w:val="333333"/>
        </w:rPr>
        <w:t>ordinare</w:t>
      </w:r>
      <w:r w:rsidR="006B19FA" w:rsidRPr="00B95F66">
        <w:rPr>
          <w:rFonts w:ascii="Arial" w:hAnsi="Arial" w:cs="Arial"/>
          <w:b/>
          <w:color w:val="333333"/>
        </w:rPr>
        <w:t xml:space="preserve"> </w:t>
      </w:r>
      <w:r w:rsidR="00953044" w:rsidRPr="00B95F66">
        <w:rPr>
          <w:rFonts w:ascii="Arial" w:hAnsi="Arial" w:cs="Arial"/>
          <w:b/>
          <w:color w:val="333333"/>
        </w:rPr>
        <w:t>a Consi</w:t>
      </w:r>
      <w:r w:rsidRPr="00B95F66">
        <w:rPr>
          <w:rFonts w:ascii="Arial" w:hAnsi="Arial" w:cs="Arial"/>
          <w:b/>
          <w:color w:val="333333"/>
        </w:rPr>
        <w:t xml:space="preserve">liului Local al Municipiului Dej, </w:t>
      </w:r>
      <w:r w:rsidR="00953044" w:rsidRPr="00B95F66">
        <w:rPr>
          <w:rFonts w:ascii="Arial" w:hAnsi="Arial" w:cs="Arial"/>
          <w:b/>
          <w:color w:val="333333"/>
        </w:rPr>
        <w:t xml:space="preserve">convocată în conformitate cu </w:t>
      </w:r>
      <w:r w:rsidR="00724AB0" w:rsidRPr="00B95F66">
        <w:rPr>
          <w:rFonts w:ascii="Arial" w:hAnsi="Arial" w:cs="Arial"/>
          <w:b/>
          <w:color w:val="333333"/>
        </w:rPr>
        <w:t>prevederile art. 39</w:t>
      </w:r>
      <w:r w:rsidR="00644887" w:rsidRPr="00B95F66">
        <w:rPr>
          <w:rFonts w:ascii="Arial" w:hAnsi="Arial" w:cs="Arial"/>
          <w:b/>
          <w:color w:val="333333"/>
        </w:rPr>
        <w:t>, alin. (1</w:t>
      </w:r>
      <w:r w:rsidR="00953044" w:rsidRPr="00B95F66">
        <w:rPr>
          <w:rFonts w:ascii="Arial" w:hAnsi="Arial" w:cs="Arial"/>
          <w:b/>
          <w:color w:val="333333"/>
        </w:rPr>
        <w:t xml:space="preserve">) din Legea Nr. 215/2001, republicată, cu modificările </w:t>
      </w:r>
      <w:r w:rsidR="002535BB" w:rsidRPr="00B95F66">
        <w:rPr>
          <w:rFonts w:ascii="Arial" w:hAnsi="Arial" w:cs="Arial"/>
          <w:b/>
          <w:color w:val="333333"/>
        </w:rPr>
        <w:t>și</w:t>
      </w:r>
      <w:r w:rsidR="00953044" w:rsidRPr="00B95F66">
        <w:rPr>
          <w:rFonts w:ascii="Arial" w:hAnsi="Arial" w:cs="Arial"/>
          <w:b/>
          <w:color w:val="333333"/>
        </w:rPr>
        <w:t xml:space="preserve"> completările ulterioare, conform </w:t>
      </w:r>
      <w:r w:rsidR="002535BB" w:rsidRPr="00B95F66">
        <w:rPr>
          <w:rFonts w:ascii="Arial" w:hAnsi="Arial" w:cs="Arial"/>
          <w:b/>
          <w:color w:val="333333"/>
        </w:rPr>
        <w:t>Dispoziției</w:t>
      </w:r>
      <w:r w:rsidR="00953044" w:rsidRPr="00B95F66">
        <w:rPr>
          <w:rFonts w:ascii="Arial" w:hAnsi="Arial" w:cs="Arial"/>
          <w:b/>
          <w:color w:val="333333"/>
        </w:rPr>
        <w:t xml:space="preserve"> Primarului Nr. </w:t>
      </w:r>
      <w:r w:rsidR="00B95F66" w:rsidRPr="00B95F66">
        <w:rPr>
          <w:rFonts w:ascii="Arial" w:hAnsi="Arial" w:cs="Arial"/>
          <w:b/>
          <w:color w:val="333333"/>
        </w:rPr>
        <w:t>961</w:t>
      </w:r>
      <w:r w:rsidR="00AE6B0A" w:rsidRPr="00B95F66">
        <w:rPr>
          <w:rFonts w:ascii="Arial" w:hAnsi="Arial" w:cs="Arial"/>
          <w:b/>
          <w:color w:val="333333"/>
        </w:rPr>
        <w:t xml:space="preserve"> </w:t>
      </w:r>
      <w:r w:rsidR="00706DD2" w:rsidRPr="00B95F66">
        <w:rPr>
          <w:rFonts w:ascii="Arial" w:hAnsi="Arial" w:cs="Arial"/>
          <w:b/>
          <w:bCs/>
        </w:rPr>
        <w:t>din</w:t>
      </w:r>
      <w:r w:rsidR="005A4DB2" w:rsidRPr="00B95F66">
        <w:rPr>
          <w:rFonts w:ascii="Arial" w:hAnsi="Arial" w:cs="Arial"/>
          <w:b/>
          <w:bCs/>
        </w:rPr>
        <w:t xml:space="preserve"> data de</w:t>
      </w:r>
    </w:p>
    <w:p w:rsidR="00B047F6" w:rsidRPr="00B95F66" w:rsidRDefault="00B95F66" w:rsidP="00474491">
      <w:pPr>
        <w:jc w:val="center"/>
        <w:rPr>
          <w:rFonts w:ascii="Arial" w:hAnsi="Arial" w:cs="Arial"/>
          <w:b/>
          <w:bCs/>
        </w:rPr>
      </w:pPr>
      <w:r w:rsidRPr="00B95F66">
        <w:rPr>
          <w:rFonts w:ascii="Arial" w:hAnsi="Arial" w:cs="Arial"/>
          <w:b/>
          <w:bCs/>
        </w:rPr>
        <w:t>22 mai 2019</w:t>
      </w:r>
      <w:r w:rsidR="00B047F6" w:rsidRPr="00B95F66">
        <w:rPr>
          <w:rFonts w:ascii="Arial" w:hAnsi="Arial" w:cs="Arial"/>
          <w:b/>
          <w:bCs/>
        </w:rPr>
        <w:t>,</w:t>
      </w:r>
    </w:p>
    <w:p w:rsidR="00953044" w:rsidRPr="00B95F66" w:rsidRDefault="00AF0992" w:rsidP="00953044">
      <w:pPr>
        <w:shd w:val="clear" w:color="auto" w:fill="FFFFFF"/>
        <w:jc w:val="center"/>
        <w:outlineLvl w:val="2"/>
        <w:rPr>
          <w:rFonts w:ascii="Arial" w:hAnsi="Arial" w:cs="Arial"/>
          <w:b/>
          <w:color w:val="333333"/>
        </w:rPr>
      </w:pPr>
      <w:r w:rsidRPr="00B95F66">
        <w:rPr>
          <w:rFonts w:ascii="Arial" w:hAnsi="Arial" w:cs="Arial"/>
          <w:b/>
          <w:bCs/>
          <w:color w:val="333333"/>
        </w:rPr>
        <w:t xml:space="preserve">  </w:t>
      </w:r>
      <w:r w:rsidR="00953044" w:rsidRPr="00B95F66">
        <w:rPr>
          <w:rFonts w:ascii="Arial" w:hAnsi="Arial" w:cs="Arial"/>
          <w:b/>
          <w:color w:val="333333"/>
        </w:rPr>
        <w:t>cu următoarea</w:t>
      </w:r>
    </w:p>
    <w:p w:rsidR="00AE0DDC" w:rsidRPr="00B95F66" w:rsidRDefault="00AE0DDC" w:rsidP="00953044">
      <w:pPr>
        <w:shd w:val="clear" w:color="auto" w:fill="FFFFFF"/>
        <w:jc w:val="center"/>
        <w:outlineLvl w:val="2"/>
        <w:rPr>
          <w:rFonts w:ascii="Arial" w:hAnsi="Arial" w:cs="Arial"/>
          <w:b/>
          <w:color w:val="333333"/>
          <w:u w:val="single"/>
        </w:rPr>
      </w:pPr>
    </w:p>
    <w:p w:rsidR="00B047F6" w:rsidRPr="00B95F66" w:rsidRDefault="00953044" w:rsidP="00953044">
      <w:pPr>
        <w:shd w:val="clear" w:color="auto" w:fill="FFFFFF"/>
        <w:jc w:val="center"/>
        <w:outlineLvl w:val="2"/>
        <w:rPr>
          <w:rFonts w:ascii="Arial" w:hAnsi="Arial" w:cs="Arial"/>
          <w:b/>
          <w:color w:val="333333"/>
          <w:u w:val="single"/>
        </w:rPr>
      </w:pPr>
      <w:r w:rsidRPr="00B95F66">
        <w:rPr>
          <w:rFonts w:ascii="Arial" w:hAnsi="Arial" w:cs="Arial"/>
          <w:b/>
          <w:color w:val="333333"/>
          <w:u w:val="single"/>
        </w:rPr>
        <w:t>ORDINE DE ZI:</w:t>
      </w:r>
    </w:p>
    <w:p w:rsidR="006D19E7" w:rsidRPr="00B95F66" w:rsidRDefault="006D19E7" w:rsidP="006D19E7">
      <w:pPr>
        <w:jc w:val="both"/>
        <w:rPr>
          <w:rFonts w:ascii="Arial" w:hAnsi="Arial" w:cs="Arial"/>
          <w:b/>
          <w:bCs/>
        </w:rPr>
      </w:pPr>
      <w:r w:rsidRPr="00B95F66">
        <w:rPr>
          <w:rFonts w:ascii="Arial" w:hAnsi="Arial" w:cs="Arial"/>
          <w:b/>
          <w:bCs/>
        </w:rPr>
        <w:tab/>
      </w:r>
      <w:r w:rsidRPr="00B95F66">
        <w:rPr>
          <w:rFonts w:ascii="Arial" w:hAnsi="Arial" w:cs="Arial"/>
          <w:b/>
          <w:bCs/>
        </w:rPr>
        <w:tab/>
      </w:r>
    </w:p>
    <w:p w:rsidR="00B95F66" w:rsidRPr="00B95F66" w:rsidRDefault="00FF2B5F" w:rsidP="00B95F66">
      <w:pPr>
        <w:ind w:firstLine="708"/>
        <w:jc w:val="both"/>
        <w:rPr>
          <w:rFonts w:ascii="Arial" w:hAnsi="Arial" w:cs="Arial"/>
          <w:b/>
          <w:bCs/>
          <w:color w:val="000000"/>
        </w:rPr>
      </w:pPr>
      <w:r w:rsidRPr="00B95F66">
        <w:rPr>
          <w:rFonts w:ascii="Arial" w:hAnsi="Arial" w:cs="Arial"/>
          <w:b/>
          <w:bCs/>
          <w:color w:val="000000"/>
        </w:rPr>
        <w:t xml:space="preserve">1. </w:t>
      </w:r>
      <w:r w:rsidR="00BF13E6" w:rsidRPr="00B95F66">
        <w:rPr>
          <w:rFonts w:ascii="Arial" w:hAnsi="Arial" w:cs="Arial"/>
          <w:b/>
          <w:bCs/>
          <w:color w:val="000000"/>
        </w:rPr>
        <w:t xml:space="preserve">Proiect de hotărâre privind aprobarea </w:t>
      </w:r>
      <w:r w:rsidR="00B95F66" w:rsidRPr="00B95F66">
        <w:rPr>
          <w:rFonts w:ascii="Arial" w:hAnsi="Arial" w:cs="Arial"/>
          <w:b/>
          <w:bCs/>
          <w:color w:val="000000"/>
        </w:rPr>
        <w:t>proiectului și a cheltuielilor legate de proiect, actualizate după aplicarea prevederilor Ordonanței de Urgență a Guvernului Nr. 114/2018, pentru proiectul ”Reabilitarea și modernizarea Liceului Tehnologic ”Someș” Dej, Municipiul   Dej, județul Cluj”.</w:t>
      </w:r>
    </w:p>
    <w:p w:rsidR="00B95F66" w:rsidRPr="00B95F66" w:rsidRDefault="00B95F66" w:rsidP="00B95F66">
      <w:pPr>
        <w:ind w:firstLine="708"/>
        <w:jc w:val="both"/>
        <w:rPr>
          <w:rFonts w:ascii="Arial" w:hAnsi="Arial" w:cs="Arial"/>
          <w:b/>
          <w:bCs/>
          <w:color w:val="000000"/>
        </w:rPr>
      </w:pPr>
      <w:r w:rsidRPr="00B95F66">
        <w:rPr>
          <w:rFonts w:ascii="Arial" w:hAnsi="Arial" w:cs="Arial"/>
          <w:b/>
          <w:bCs/>
          <w:color w:val="000000"/>
        </w:rPr>
        <w:t>2.</w:t>
      </w:r>
      <w:r w:rsidRPr="00B95F66">
        <w:rPr>
          <w:rFonts w:ascii="Arial" w:hAnsi="Arial" w:cs="Arial"/>
          <w:b/>
          <w:bCs/>
          <w:color w:val="000000"/>
        </w:rPr>
        <w:tab/>
        <w:t>Proiect de hotărâre privind aprobarea acordării mandatului special doamnei RUS CLAUDIA la Adunarea Generală a Acționarilor Societății Transurb S.A. Dej, din data de 31 mai 2019, ora 13</w:t>
      </w:r>
      <w:r w:rsidRPr="003A0535">
        <w:rPr>
          <w:rFonts w:ascii="Arial" w:hAnsi="Arial" w:cs="Arial"/>
          <w:b/>
          <w:bCs/>
          <w:color w:val="000000"/>
          <w:sz w:val="22"/>
          <w:vertAlign w:val="superscript"/>
        </w:rPr>
        <w:t>00</w:t>
      </w:r>
      <w:r w:rsidRPr="00B95F66">
        <w:rPr>
          <w:rFonts w:ascii="Arial" w:hAnsi="Arial" w:cs="Arial"/>
          <w:b/>
          <w:bCs/>
          <w:color w:val="000000"/>
        </w:rPr>
        <w:t>.</w:t>
      </w:r>
    </w:p>
    <w:p w:rsidR="00B95F66" w:rsidRPr="00B95F66" w:rsidRDefault="00B95F66" w:rsidP="00B95F66">
      <w:pPr>
        <w:ind w:firstLine="708"/>
        <w:jc w:val="both"/>
        <w:rPr>
          <w:rFonts w:ascii="Arial" w:hAnsi="Arial" w:cs="Arial"/>
          <w:b/>
          <w:bCs/>
          <w:color w:val="000000"/>
        </w:rPr>
      </w:pPr>
      <w:r w:rsidRPr="00B95F66">
        <w:rPr>
          <w:rFonts w:ascii="Arial" w:hAnsi="Arial" w:cs="Arial"/>
          <w:b/>
          <w:bCs/>
          <w:color w:val="000000"/>
        </w:rPr>
        <w:t>3.</w:t>
      </w:r>
      <w:r w:rsidRPr="00B95F66">
        <w:rPr>
          <w:rFonts w:ascii="Arial" w:hAnsi="Arial" w:cs="Arial"/>
          <w:b/>
          <w:bCs/>
          <w:color w:val="000000"/>
        </w:rPr>
        <w:tab/>
        <w:t>Proiect de hotărâre privind aprobarea duratei contractelor de închiriere pentru beneficiarii loturilor atribuite în baza Legii Nr. 15/2003 privind sprijinul acordat tinerilor pentru construirea unei locuințe proprietate personală, republicată.</w:t>
      </w:r>
    </w:p>
    <w:p w:rsidR="00B95F66" w:rsidRPr="00B95F66" w:rsidRDefault="00B95F66" w:rsidP="00B95F66">
      <w:pPr>
        <w:ind w:firstLine="708"/>
        <w:jc w:val="both"/>
        <w:rPr>
          <w:rFonts w:ascii="Arial" w:hAnsi="Arial" w:cs="Arial"/>
          <w:b/>
          <w:bCs/>
          <w:color w:val="000000"/>
        </w:rPr>
      </w:pPr>
      <w:r w:rsidRPr="00B95F66">
        <w:rPr>
          <w:rFonts w:ascii="Arial" w:hAnsi="Arial" w:cs="Arial"/>
          <w:b/>
          <w:bCs/>
          <w:color w:val="000000"/>
        </w:rPr>
        <w:t>4.</w:t>
      </w:r>
      <w:r w:rsidRPr="00B95F66">
        <w:rPr>
          <w:rFonts w:ascii="Arial" w:hAnsi="Arial" w:cs="Arial"/>
          <w:b/>
          <w:bCs/>
          <w:color w:val="000000"/>
        </w:rPr>
        <w:tab/>
        <w:t>Proiect de hotărâre privind aprobarea vânzării prin licitație publică a parcelei de teren situată în Municipiul Dej, Strada Traian Nr. 26, în suprafață de 132 m.p.</w:t>
      </w:r>
    </w:p>
    <w:p w:rsidR="00B95F66" w:rsidRPr="00B95F66" w:rsidRDefault="00B95F66" w:rsidP="00B95F66">
      <w:pPr>
        <w:ind w:firstLine="708"/>
        <w:jc w:val="both"/>
        <w:rPr>
          <w:rFonts w:ascii="Arial" w:hAnsi="Arial" w:cs="Arial"/>
          <w:b/>
          <w:bCs/>
          <w:color w:val="000000"/>
        </w:rPr>
      </w:pPr>
      <w:r w:rsidRPr="00B95F66">
        <w:rPr>
          <w:rFonts w:ascii="Arial" w:hAnsi="Arial" w:cs="Arial"/>
          <w:b/>
          <w:bCs/>
          <w:color w:val="000000"/>
        </w:rPr>
        <w:t>5.</w:t>
      </w:r>
      <w:r w:rsidRPr="00B95F66">
        <w:rPr>
          <w:rFonts w:ascii="Arial" w:hAnsi="Arial" w:cs="Arial"/>
          <w:b/>
          <w:bCs/>
          <w:color w:val="000000"/>
        </w:rPr>
        <w:tab/>
        <w:t>Proiect de hotărâre privind aprobarea achiziționării a trei parcele de teren în suprafață totală de 8.510 m.p., înscrise în C.F. Nr. 52271 C.F. Nr.52272, C.F. Nr. 52273, în vederea extinderii Cimitirului din Dealul Florilor.</w:t>
      </w:r>
    </w:p>
    <w:p w:rsidR="00B95F66" w:rsidRPr="00B95F66" w:rsidRDefault="00B95F66" w:rsidP="00B95F66">
      <w:pPr>
        <w:ind w:firstLine="708"/>
        <w:jc w:val="both"/>
        <w:rPr>
          <w:rFonts w:ascii="Arial" w:hAnsi="Arial" w:cs="Arial"/>
          <w:b/>
          <w:bCs/>
          <w:color w:val="000000"/>
        </w:rPr>
      </w:pPr>
      <w:r w:rsidRPr="00B95F66">
        <w:rPr>
          <w:rFonts w:ascii="Arial" w:hAnsi="Arial" w:cs="Arial"/>
          <w:b/>
          <w:bCs/>
          <w:color w:val="000000"/>
        </w:rPr>
        <w:t>6.</w:t>
      </w:r>
      <w:r w:rsidRPr="00B95F66">
        <w:rPr>
          <w:rFonts w:ascii="Arial" w:hAnsi="Arial" w:cs="Arial"/>
          <w:b/>
          <w:bCs/>
          <w:color w:val="000000"/>
        </w:rPr>
        <w:tab/>
        <w:t>Proiect de hotărâre privind aprobarea Contului de execuție al Bugetului Local, al Bugetului instituțiilor publice finanțate din venituri proprii și subvenții pe trimestrul al IV-lea al anului 2018.</w:t>
      </w:r>
    </w:p>
    <w:p w:rsidR="00B95F66" w:rsidRPr="00B95F66" w:rsidRDefault="00B95F66" w:rsidP="00B95F66">
      <w:pPr>
        <w:ind w:firstLine="708"/>
        <w:jc w:val="both"/>
        <w:rPr>
          <w:rFonts w:ascii="Arial" w:hAnsi="Arial" w:cs="Arial"/>
          <w:b/>
          <w:bCs/>
          <w:color w:val="000000"/>
        </w:rPr>
      </w:pPr>
      <w:r w:rsidRPr="00B95F66">
        <w:rPr>
          <w:rFonts w:ascii="Arial" w:hAnsi="Arial" w:cs="Arial"/>
          <w:b/>
          <w:bCs/>
          <w:color w:val="000000"/>
        </w:rPr>
        <w:t>7.</w:t>
      </w:r>
      <w:r w:rsidRPr="00B95F66">
        <w:rPr>
          <w:rFonts w:ascii="Arial" w:hAnsi="Arial" w:cs="Arial"/>
          <w:b/>
          <w:bCs/>
          <w:color w:val="000000"/>
        </w:rPr>
        <w:tab/>
        <w:t>Proiect de hotărâre privind aprobarea Contului de execuție al Bugetului Local, al Bugetului instituțiilor publice finanțate din venituri proprii și subvenții pe trimestrul al I al anului 2019.</w:t>
      </w:r>
    </w:p>
    <w:p w:rsidR="00B95F66" w:rsidRPr="00B95F66" w:rsidRDefault="00B95F66" w:rsidP="00B95F66">
      <w:pPr>
        <w:ind w:firstLine="708"/>
        <w:jc w:val="both"/>
        <w:rPr>
          <w:rFonts w:ascii="Arial" w:hAnsi="Arial" w:cs="Arial"/>
          <w:b/>
          <w:bCs/>
          <w:color w:val="000000"/>
        </w:rPr>
      </w:pPr>
      <w:r w:rsidRPr="00B95F66">
        <w:rPr>
          <w:rFonts w:ascii="Arial" w:hAnsi="Arial" w:cs="Arial"/>
          <w:b/>
          <w:bCs/>
          <w:color w:val="000000"/>
        </w:rPr>
        <w:t>8.</w:t>
      </w:r>
      <w:r w:rsidRPr="00B95F66">
        <w:rPr>
          <w:rFonts w:ascii="Arial" w:hAnsi="Arial" w:cs="Arial"/>
          <w:b/>
          <w:bCs/>
          <w:color w:val="000000"/>
        </w:rPr>
        <w:tab/>
        <w:t>Proiect de hotărâre privind aprobarea rectificării Bugetului Local al Municipiului Dej și Bugetul instituțiilor finanțate integral din venituri proprii și subvenții.</w:t>
      </w:r>
    </w:p>
    <w:p w:rsidR="00B95F66" w:rsidRPr="00B95F66" w:rsidRDefault="00B95F66" w:rsidP="00B95F66">
      <w:pPr>
        <w:ind w:firstLine="708"/>
        <w:jc w:val="both"/>
        <w:rPr>
          <w:rFonts w:ascii="Arial" w:hAnsi="Arial" w:cs="Arial"/>
          <w:b/>
          <w:bCs/>
          <w:color w:val="000000"/>
        </w:rPr>
      </w:pPr>
      <w:r w:rsidRPr="00B95F66">
        <w:rPr>
          <w:rFonts w:ascii="Arial" w:hAnsi="Arial" w:cs="Arial"/>
          <w:b/>
          <w:bCs/>
          <w:color w:val="000000"/>
        </w:rPr>
        <w:t>9.</w:t>
      </w:r>
      <w:r w:rsidRPr="00B95F66">
        <w:rPr>
          <w:rFonts w:ascii="Arial" w:hAnsi="Arial" w:cs="Arial"/>
          <w:b/>
          <w:bCs/>
          <w:color w:val="000000"/>
        </w:rPr>
        <w:tab/>
        <w:t>Proiect de hotărâre privind aprobarea trecerii suprafeței de 62 m.p. din patrimoniul public al Municipiului Dej în patrimoniul privat al Municipiului Dej.</w:t>
      </w:r>
    </w:p>
    <w:p w:rsidR="00B95F66" w:rsidRPr="00B95F66" w:rsidRDefault="00B95F66" w:rsidP="00B95F66">
      <w:pPr>
        <w:ind w:firstLine="708"/>
        <w:jc w:val="both"/>
        <w:rPr>
          <w:rFonts w:ascii="Arial" w:hAnsi="Arial" w:cs="Arial"/>
          <w:b/>
          <w:bCs/>
          <w:color w:val="000000"/>
        </w:rPr>
      </w:pPr>
      <w:r w:rsidRPr="00B95F66">
        <w:rPr>
          <w:rFonts w:ascii="Arial" w:hAnsi="Arial" w:cs="Arial"/>
          <w:b/>
          <w:bCs/>
          <w:color w:val="000000"/>
        </w:rPr>
        <w:t>10.</w:t>
      </w:r>
      <w:r w:rsidRPr="00B95F66">
        <w:rPr>
          <w:rFonts w:ascii="Arial" w:hAnsi="Arial" w:cs="Arial"/>
          <w:b/>
          <w:bCs/>
          <w:color w:val="000000"/>
        </w:rPr>
        <w:tab/>
        <w:t>Proiect de hotărâre privind aprobarea dezmembrării imobilului înscris în C.F. Nr. 50201 și concesionarea fără licitație publică pentru extindere construcție, a suprafeței de 307 m.p.</w:t>
      </w:r>
    </w:p>
    <w:p w:rsidR="00B95F66" w:rsidRPr="00B95F66" w:rsidRDefault="00B95F66" w:rsidP="00B95F66">
      <w:pPr>
        <w:ind w:firstLine="708"/>
        <w:jc w:val="both"/>
        <w:rPr>
          <w:rFonts w:ascii="Arial" w:hAnsi="Arial" w:cs="Arial"/>
          <w:b/>
          <w:bCs/>
          <w:color w:val="000000"/>
        </w:rPr>
      </w:pPr>
      <w:r w:rsidRPr="00B95F66">
        <w:rPr>
          <w:rFonts w:ascii="Arial" w:hAnsi="Arial" w:cs="Arial"/>
          <w:b/>
          <w:bCs/>
          <w:color w:val="000000"/>
        </w:rPr>
        <w:t>11.</w:t>
      </w:r>
      <w:r w:rsidRPr="00B95F66">
        <w:rPr>
          <w:rFonts w:ascii="Arial" w:hAnsi="Arial" w:cs="Arial"/>
          <w:b/>
          <w:bCs/>
          <w:color w:val="000000"/>
        </w:rPr>
        <w:tab/>
        <w:t>Proiect de hotărâre privind aprobarea întocmirii Actului adițional la Procesul – verbal de predare – primire Nr. 2.5491/11 octombrie 2007.</w:t>
      </w:r>
    </w:p>
    <w:p w:rsidR="00B95F66" w:rsidRPr="00B95F66" w:rsidRDefault="00B95F66" w:rsidP="00B95F66">
      <w:pPr>
        <w:ind w:firstLine="708"/>
        <w:jc w:val="both"/>
        <w:rPr>
          <w:rFonts w:ascii="Arial" w:hAnsi="Arial" w:cs="Arial"/>
          <w:b/>
          <w:bCs/>
          <w:color w:val="000000"/>
        </w:rPr>
      </w:pPr>
      <w:r w:rsidRPr="00B95F66">
        <w:rPr>
          <w:rFonts w:ascii="Arial" w:hAnsi="Arial" w:cs="Arial"/>
          <w:b/>
          <w:bCs/>
          <w:color w:val="000000"/>
        </w:rPr>
        <w:t>12.</w:t>
      </w:r>
      <w:r w:rsidRPr="00B95F66">
        <w:rPr>
          <w:rFonts w:ascii="Arial" w:hAnsi="Arial" w:cs="Arial"/>
          <w:b/>
          <w:bCs/>
          <w:color w:val="000000"/>
        </w:rPr>
        <w:tab/>
        <w:t>Proiect de hotărâre privind aprobarea întocmirii Actului adițional la Contractul de conseiune Nr. 22/18.797 din 3 noiembrie 2014.</w:t>
      </w:r>
    </w:p>
    <w:p w:rsidR="00B95F66" w:rsidRPr="00B95F66" w:rsidRDefault="00B95F66" w:rsidP="00B95F66">
      <w:pPr>
        <w:ind w:firstLine="708"/>
        <w:jc w:val="both"/>
        <w:rPr>
          <w:rFonts w:ascii="Arial" w:hAnsi="Arial" w:cs="Arial"/>
          <w:b/>
          <w:bCs/>
          <w:color w:val="000000"/>
        </w:rPr>
      </w:pPr>
      <w:r w:rsidRPr="00B95F66">
        <w:rPr>
          <w:rFonts w:ascii="Arial" w:hAnsi="Arial" w:cs="Arial"/>
          <w:b/>
          <w:bCs/>
          <w:color w:val="000000"/>
        </w:rPr>
        <w:t>13.</w:t>
      </w:r>
      <w:r w:rsidRPr="00B95F66">
        <w:rPr>
          <w:rFonts w:ascii="Arial" w:hAnsi="Arial" w:cs="Arial"/>
          <w:b/>
          <w:bCs/>
          <w:color w:val="000000"/>
        </w:rPr>
        <w:tab/>
        <w:t>Proiect de hotărâre privind aprobarea achiziționării de servicii de consultanţă juridică şi de reprezentare a intereselor Municipiului Dej, în perioada evaluării cererilor de finanțare și pe perioada implementării contractelor de finanțare din fonduri europene.</w:t>
      </w:r>
    </w:p>
    <w:p w:rsidR="00B95F66" w:rsidRDefault="00636BD4" w:rsidP="00B95F66">
      <w:pPr>
        <w:ind w:firstLine="708"/>
        <w:jc w:val="both"/>
        <w:rPr>
          <w:rFonts w:ascii="Arial" w:hAnsi="Arial" w:cs="Arial"/>
          <w:b/>
          <w:bCs/>
          <w:color w:val="000000"/>
        </w:rPr>
      </w:pPr>
      <w:r>
        <w:rPr>
          <w:rFonts w:ascii="Arial" w:hAnsi="Arial" w:cs="Arial"/>
          <w:b/>
          <w:bCs/>
          <w:color w:val="000000"/>
        </w:rPr>
        <w:lastRenderedPageBreak/>
        <w:t>14</w:t>
      </w:r>
      <w:r w:rsidR="00B95F66" w:rsidRPr="00B95F66">
        <w:rPr>
          <w:rFonts w:ascii="Arial" w:hAnsi="Arial" w:cs="Arial"/>
          <w:b/>
          <w:bCs/>
          <w:color w:val="000000"/>
        </w:rPr>
        <w:t>.</w:t>
      </w:r>
      <w:r w:rsidR="00B95F66" w:rsidRPr="00B95F66">
        <w:rPr>
          <w:rFonts w:ascii="Arial" w:hAnsi="Arial" w:cs="Arial"/>
          <w:b/>
          <w:bCs/>
          <w:color w:val="000000"/>
        </w:rPr>
        <w:tab/>
        <w:t>Proiect de hotărâre privind aprobarea actualizării documentaţiei tehnico-economice şi a indicatorilor tehnico-economici  pentru proiectul „Creșterea eficienței energetice a sistemului de iluminat public al Municipiului Dej”.</w:t>
      </w:r>
    </w:p>
    <w:p w:rsidR="00636BD4" w:rsidRPr="00B95F66" w:rsidRDefault="00636BD4" w:rsidP="00636BD4">
      <w:pPr>
        <w:ind w:firstLine="708"/>
        <w:jc w:val="both"/>
        <w:rPr>
          <w:rFonts w:ascii="Arial" w:hAnsi="Arial" w:cs="Arial"/>
          <w:b/>
          <w:bCs/>
          <w:color w:val="000000"/>
        </w:rPr>
      </w:pPr>
      <w:r>
        <w:rPr>
          <w:rFonts w:ascii="Arial" w:hAnsi="Arial" w:cs="Arial"/>
          <w:b/>
          <w:bCs/>
          <w:color w:val="000000"/>
        </w:rPr>
        <w:t>15</w:t>
      </w:r>
      <w:r w:rsidRPr="00B95F66">
        <w:rPr>
          <w:rFonts w:ascii="Arial" w:hAnsi="Arial" w:cs="Arial"/>
          <w:b/>
          <w:bCs/>
          <w:color w:val="000000"/>
        </w:rPr>
        <w:t>.</w:t>
      </w:r>
      <w:r w:rsidRPr="00B95F66">
        <w:rPr>
          <w:rFonts w:ascii="Arial" w:hAnsi="Arial" w:cs="Arial"/>
          <w:b/>
          <w:bCs/>
          <w:color w:val="000000"/>
        </w:rPr>
        <w:tab/>
        <w:t>Proiect de hotărâre privind aprobarea proiectului și a cheltuielilor legate de proiectul „Creșterea eficienței energetice a sistemului de iluminat public al Municipiului Dej,  cod SMIS 125016</w:t>
      </w:r>
      <w:r>
        <w:rPr>
          <w:rFonts w:ascii="Arial" w:hAnsi="Arial" w:cs="Arial"/>
          <w:b/>
          <w:bCs/>
          <w:color w:val="000000"/>
        </w:rPr>
        <w:t>.</w:t>
      </w:r>
    </w:p>
    <w:p w:rsidR="00636BD4" w:rsidRPr="00B95F66" w:rsidRDefault="00636BD4" w:rsidP="00B95F66">
      <w:pPr>
        <w:ind w:firstLine="708"/>
        <w:jc w:val="both"/>
        <w:rPr>
          <w:rFonts w:ascii="Arial" w:hAnsi="Arial" w:cs="Arial"/>
          <w:b/>
          <w:bCs/>
          <w:color w:val="000000"/>
        </w:rPr>
      </w:pPr>
    </w:p>
    <w:p w:rsidR="00B264EB" w:rsidRPr="00B95F66" w:rsidRDefault="00836743" w:rsidP="00B95F66">
      <w:pPr>
        <w:ind w:firstLine="708"/>
        <w:jc w:val="both"/>
        <w:rPr>
          <w:rFonts w:ascii="Arial" w:hAnsi="Arial" w:cs="Arial"/>
          <w:b/>
          <w:bCs/>
          <w:color w:val="000000"/>
        </w:rPr>
      </w:pPr>
      <w:r>
        <w:rPr>
          <w:rFonts w:ascii="Arial" w:hAnsi="Arial" w:cs="Arial"/>
          <w:b/>
          <w:bCs/>
          <w:color w:val="000000"/>
        </w:rPr>
        <w:t>16</w:t>
      </w:r>
      <w:r w:rsidR="00B95F66" w:rsidRPr="00B95F66">
        <w:rPr>
          <w:rFonts w:ascii="Arial" w:hAnsi="Arial" w:cs="Arial"/>
          <w:b/>
          <w:bCs/>
          <w:color w:val="000000"/>
        </w:rPr>
        <w:t>.</w:t>
      </w:r>
      <w:r w:rsidR="00B95F66" w:rsidRPr="00B95F66">
        <w:rPr>
          <w:rFonts w:ascii="Arial" w:hAnsi="Arial" w:cs="Arial"/>
          <w:b/>
          <w:bCs/>
          <w:color w:val="000000"/>
        </w:rPr>
        <w:tab/>
        <w:t xml:space="preserve">Soluționarea unor probleme ale administrației publice locale.  </w:t>
      </w:r>
    </w:p>
    <w:p w:rsidR="00B95F66" w:rsidRPr="00B95F66" w:rsidRDefault="00B95F66" w:rsidP="00B95F66">
      <w:pPr>
        <w:ind w:firstLine="708"/>
        <w:jc w:val="both"/>
        <w:rPr>
          <w:rFonts w:ascii="Arial" w:eastAsia="Calibri" w:hAnsi="Arial" w:cs="Arial"/>
          <w:b/>
          <w:bCs/>
          <w:color w:val="000000"/>
        </w:rPr>
      </w:pPr>
    </w:p>
    <w:p w:rsidR="001E640E" w:rsidRPr="00B95F66" w:rsidRDefault="00B264EB" w:rsidP="00E437CC">
      <w:pPr>
        <w:ind w:firstLine="708"/>
        <w:jc w:val="both"/>
        <w:rPr>
          <w:rFonts w:ascii="Arial" w:eastAsia="Calibri" w:hAnsi="Arial" w:cs="Arial"/>
          <w:b/>
          <w:lang w:eastAsia="en-US"/>
        </w:rPr>
      </w:pPr>
      <w:r w:rsidRPr="00B95F66">
        <w:rPr>
          <w:rFonts w:ascii="Arial" w:eastAsia="Calibri" w:hAnsi="Arial" w:cs="Arial"/>
          <w:lang w:eastAsia="en-US"/>
        </w:rPr>
        <w:t>L</w:t>
      </w:r>
      <w:r w:rsidR="00C9201F" w:rsidRPr="00B95F66">
        <w:rPr>
          <w:rFonts w:ascii="Arial" w:eastAsia="Calibri" w:hAnsi="Arial" w:cs="Arial"/>
          <w:lang w:eastAsia="en-US"/>
        </w:rPr>
        <w:t xml:space="preserve">a </w:t>
      </w:r>
      <w:r w:rsidR="002535BB" w:rsidRPr="00B95F66">
        <w:rPr>
          <w:rFonts w:ascii="Arial" w:eastAsia="Calibri" w:hAnsi="Arial" w:cs="Arial"/>
          <w:lang w:eastAsia="en-US"/>
        </w:rPr>
        <w:t>ședință</w:t>
      </w:r>
      <w:r w:rsidR="00C9201F" w:rsidRPr="00B95F66">
        <w:rPr>
          <w:rFonts w:ascii="Arial" w:eastAsia="Calibri" w:hAnsi="Arial" w:cs="Arial"/>
          <w:lang w:eastAsia="en-US"/>
        </w:rPr>
        <w:t xml:space="preserve"> sunt </w:t>
      </w:r>
      <w:r w:rsidR="002535BB" w:rsidRPr="00B95F66">
        <w:rPr>
          <w:rFonts w:ascii="Arial" w:eastAsia="Calibri" w:hAnsi="Arial" w:cs="Arial"/>
          <w:b/>
          <w:lang w:eastAsia="en-US"/>
        </w:rPr>
        <w:t>prezenți</w:t>
      </w:r>
      <w:r w:rsidR="00C9201F" w:rsidRPr="00B95F66">
        <w:rPr>
          <w:rFonts w:ascii="Arial" w:eastAsia="Calibri" w:hAnsi="Arial" w:cs="Arial"/>
          <w:b/>
          <w:lang w:eastAsia="en-US"/>
        </w:rPr>
        <w:t xml:space="preserve"> </w:t>
      </w:r>
      <w:r w:rsidR="00BF13E6" w:rsidRPr="00B95F66">
        <w:rPr>
          <w:rFonts w:ascii="Arial" w:eastAsia="Calibri" w:hAnsi="Arial" w:cs="Arial"/>
          <w:b/>
          <w:lang w:eastAsia="en-US"/>
        </w:rPr>
        <w:t>17</w:t>
      </w:r>
      <w:r w:rsidR="00C9201F" w:rsidRPr="00B95F66">
        <w:rPr>
          <w:rFonts w:ascii="Arial" w:eastAsia="Calibri" w:hAnsi="Arial" w:cs="Arial"/>
          <w:b/>
          <w:lang w:eastAsia="en-US"/>
        </w:rPr>
        <w:t xml:space="preserve"> consilieri</w:t>
      </w:r>
      <w:r w:rsidR="00C9201F" w:rsidRPr="00B95F66">
        <w:rPr>
          <w:rFonts w:ascii="Arial" w:eastAsia="Calibri" w:hAnsi="Arial" w:cs="Arial"/>
          <w:lang w:eastAsia="en-US"/>
        </w:rPr>
        <w:t xml:space="preserve">, </w:t>
      </w:r>
      <w:r w:rsidR="00C9201F" w:rsidRPr="00B95F66">
        <w:rPr>
          <w:rFonts w:ascii="Arial" w:eastAsia="Calibri" w:hAnsi="Arial" w:cs="Arial"/>
          <w:b/>
          <w:lang w:eastAsia="en-US"/>
        </w:rPr>
        <w:t>domnul Primar Morar Costan, doamna Secretar al Municipiului Dej</w:t>
      </w:r>
      <w:r w:rsidR="00C9201F" w:rsidRPr="00B95F66">
        <w:rPr>
          <w:rFonts w:ascii="Arial" w:eastAsia="Calibri" w:hAnsi="Arial" w:cs="Arial"/>
          <w:lang w:eastAsia="en-US"/>
        </w:rPr>
        <w:t xml:space="preserve">, </w:t>
      </w:r>
      <w:r w:rsidR="00B90021" w:rsidRPr="00B95F66">
        <w:rPr>
          <w:rFonts w:ascii="Arial" w:eastAsia="Calibri" w:hAnsi="Arial" w:cs="Arial"/>
          <w:lang w:eastAsia="en-US"/>
        </w:rPr>
        <w:t xml:space="preserve">consilieri din aparatul de specialitate al primarului, </w:t>
      </w:r>
      <w:r w:rsidR="00706DD2" w:rsidRPr="00B95F66">
        <w:rPr>
          <w:rFonts w:ascii="Arial" w:eastAsia="Calibri" w:hAnsi="Arial" w:cs="Arial"/>
          <w:b/>
          <w:lang w:eastAsia="en-US"/>
        </w:rPr>
        <w:t>mass-media locală</w:t>
      </w:r>
      <w:r w:rsidR="006B19FA" w:rsidRPr="00B95F66">
        <w:rPr>
          <w:rFonts w:ascii="Arial" w:eastAsia="Calibri" w:hAnsi="Arial" w:cs="Arial"/>
          <w:b/>
          <w:lang w:eastAsia="en-US"/>
        </w:rPr>
        <w:t>.</w:t>
      </w:r>
      <w:r w:rsidR="00AE0DDC" w:rsidRPr="00B95F66">
        <w:rPr>
          <w:rFonts w:ascii="Arial" w:eastAsia="Calibri" w:hAnsi="Arial" w:cs="Arial"/>
          <w:b/>
          <w:lang w:eastAsia="en-US"/>
        </w:rPr>
        <w:t xml:space="preserve">     </w:t>
      </w:r>
    </w:p>
    <w:p w:rsidR="001E640E" w:rsidRPr="00B95F66" w:rsidRDefault="001E640E" w:rsidP="00B264EB">
      <w:pPr>
        <w:contextualSpacing/>
        <w:jc w:val="both"/>
        <w:rPr>
          <w:rFonts w:ascii="Arial" w:eastAsia="Calibri" w:hAnsi="Arial" w:cs="Arial"/>
          <w:lang w:eastAsia="en-US"/>
        </w:rPr>
      </w:pPr>
    </w:p>
    <w:p w:rsidR="00EF413A" w:rsidRPr="00B95F66" w:rsidRDefault="002535BB" w:rsidP="00AF0372">
      <w:pPr>
        <w:ind w:firstLine="708"/>
        <w:contextualSpacing/>
        <w:jc w:val="both"/>
        <w:rPr>
          <w:rFonts w:ascii="Arial" w:hAnsi="Arial" w:cs="Arial"/>
          <w:color w:val="333333"/>
        </w:rPr>
      </w:pPr>
      <w:r w:rsidRPr="00B95F66">
        <w:rPr>
          <w:rFonts w:ascii="Arial" w:eastAsia="Calibri" w:hAnsi="Arial" w:cs="Arial"/>
          <w:lang w:eastAsia="en-US"/>
        </w:rPr>
        <w:t>Ședința</w:t>
      </w:r>
      <w:r w:rsidR="00C9201F" w:rsidRPr="00B95F66">
        <w:rPr>
          <w:rFonts w:ascii="Arial" w:eastAsia="Calibri" w:hAnsi="Arial" w:cs="Arial"/>
          <w:lang w:eastAsia="en-US"/>
        </w:rPr>
        <w:t xml:space="preserve"> publică este condusă de </w:t>
      </w:r>
      <w:r w:rsidR="00B95F66" w:rsidRPr="00B95F66">
        <w:rPr>
          <w:rFonts w:ascii="Arial" w:eastAsia="Calibri" w:hAnsi="Arial" w:cs="Arial"/>
          <w:b/>
          <w:u w:val="single"/>
          <w:lang w:eastAsia="en-US"/>
        </w:rPr>
        <w:t>domnul</w:t>
      </w:r>
      <w:r w:rsidR="00BF13E6" w:rsidRPr="00B95F66">
        <w:rPr>
          <w:rFonts w:ascii="Arial" w:eastAsia="Calibri" w:hAnsi="Arial" w:cs="Arial"/>
          <w:b/>
          <w:u w:val="single"/>
          <w:lang w:eastAsia="en-US"/>
        </w:rPr>
        <w:t xml:space="preserve"> consilier </w:t>
      </w:r>
      <w:r w:rsidR="00B95F66" w:rsidRPr="00B95F66">
        <w:rPr>
          <w:rFonts w:ascii="Arial" w:eastAsia="Calibri" w:hAnsi="Arial" w:cs="Arial"/>
          <w:b/>
          <w:u w:val="single"/>
          <w:lang w:eastAsia="en-US"/>
        </w:rPr>
        <w:t>Malyarscuc Adrian</w:t>
      </w:r>
      <w:r w:rsidR="00AF0372" w:rsidRPr="00B95F66">
        <w:rPr>
          <w:rFonts w:ascii="Arial" w:eastAsia="Calibri" w:hAnsi="Arial" w:cs="Arial"/>
          <w:b/>
          <w:u w:val="single"/>
          <w:lang w:eastAsia="en-US"/>
        </w:rPr>
        <w:t xml:space="preserve"> </w:t>
      </w:r>
      <w:r w:rsidR="00CC2610" w:rsidRPr="00B95F66">
        <w:rPr>
          <w:rFonts w:ascii="Arial" w:hAnsi="Arial" w:cs="Arial"/>
          <w:b/>
          <w:bCs/>
          <w:color w:val="333333"/>
        </w:rPr>
        <w:t>,</w:t>
      </w:r>
      <w:r w:rsidR="001E640E" w:rsidRPr="00B95F66">
        <w:rPr>
          <w:rFonts w:ascii="Arial" w:hAnsi="Arial" w:cs="Arial"/>
          <w:b/>
          <w:bCs/>
          <w:color w:val="333333"/>
        </w:rPr>
        <w:t xml:space="preserve"> </w:t>
      </w:r>
      <w:r w:rsidRPr="00B95F66">
        <w:rPr>
          <w:rFonts w:ascii="Arial" w:hAnsi="Arial" w:cs="Arial"/>
          <w:color w:val="333333"/>
        </w:rPr>
        <w:t>ședința</w:t>
      </w:r>
      <w:r w:rsidR="00BC7845" w:rsidRPr="00B95F66">
        <w:rPr>
          <w:rFonts w:ascii="Arial" w:hAnsi="Arial" w:cs="Arial"/>
          <w:color w:val="333333"/>
        </w:rPr>
        <w:t xml:space="preserve"> fiind legal</w:t>
      </w:r>
      <w:r w:rsidR="00C9201F" w:rsidRPr="00B95F66">
        <w:rPr>
          <w:rFonts w:ascii="Arial" w:hAnsi="Arial" w:cs="Arial"/>
          <w:color w:val="333333"/>
        </w:rPr>
        <w:t xml:space="preserve"> constituită.</w:t>
      </w:r>
      <w:r w:rsidR="00BC7845" w:rsidRPr="00B95F66">
        <w:rPr>
          <w:rFonts w:ascii="Arial" w:hAnsi="Arial" w:cs="Arial"/>
          <w:color w:val="333333"/>
        </w:rPr>
        <w:t xml:space="preserve"> </w:t>
      </w:r>
      <w:r w:rsidR="004936AE" w:rsidRPr="00B95F66">
        <w:rPr>
          <w:rFonts w:ascii="Arial" w:hAnsi="Arial" w:cs="Arial"/>
          <w:color w:val="333333"/>
        </w:rPr>
        <w:t xml:space="preserve">Consilierii au fost convocați prin Adresa Nr. </w:t>
      </w:r>
      <w:r w:rsidR="00B95F66" w:rsidRPr="00B95F66">
        <w:rPr>
          <w:rFonts w:ascii="Arial" w:hAnsi="Arial" w:cs="Arial"/>
          <w:color w:val="333333"/>
        </w:rPr>
        <w:t>12.994 din data de 22 mai 2019.</w:t>
      </w:r>
    </w:p>
    <w:p w:rsidR="00B95F66" w:rsidRPr="00B95F66" w:rsidRDefault="00B95F66" w:rsidP="00AF0372">
      <w:pPr>
        <w:ind w:firstLine="708"/>
        <w:contextualSpacing/>
        <w:jc w:val="both"/>
        <w:rPr>
          <w:rFonts w:ascii="Arial" w:hAnsi="Arial" w:cs="Arial"/>
          <w:color w:val="333333"/>
        </w:rPr>
      </w:pPr>
    </w:p>
    <w:p w:rsidR="00AE7F69" w:rsidRPr="00B95F66" w:rsidRDefault="00AE7F69" w:rsidP="00AF0372">
      <w:pPr>
        <w:ind w:firstLine="708"/>
        <w:contextualSpacing/>
        <w:jc w:val="both"/>
        <w:rPr>
          <w:rFonts w:ascii="Arial" w:hAnsi="Arial" w:cs="Arial"/>
          <w:b/>
          <w:color w:val="333333"/>
          <w:u w:val="single"/>
        </w:rPr>
      </w:pPr>
      <w:r w:rsidRPr="00B95F66">
        <w:rPr>
          <w:rFonts w:ascii="Arial" w:hAnsi="Arial" w:cs="Arial"/>
          <w:color w:val="333333"/>
        </w:rPr>
        <w:t xml:space="preserve">Lipsesc motivat </w:t>
      </w:r>
      <w:r w:rsidR="00B95F66" w:rsidRPr="00B95F66">
        <w:rPr>
          <w:rFonts w:ascii="Arial" w:hAnsi="Arial" w:cs="Arial"/>
          <w:b/>
          <w:color w:val="333333"/>
          <w:u w:val="single"/>
        </w:rPr>
        <w:t>doamna consilier Boian Laura Petria și domnul consilier Torpenyi Francisc Albert.</w:t>
      </w:r>
    </w:p>
    <w:p w:rsidR="00B95F66" w:rsidRPr="00B95F66" w:rsidRDefault="00B95F66" w:rsidP="00AF0372">
      <w:pPr>
        <w:ind w:firstLine="708"/>
        <w:contextualSpacing/>
        <w:jc w:val="both"/>
        <w:rPr>
          <w:rFonts w:ascii="Arial" w:hAnsi="Arial" w:cs="Arial"/>
          <w:b/>
          <w:color w:val="333333"/>
          <w:u w:val="single"/>
        </w:rPr>
      </w:pPr>
    </w:p>
    <w:p w:rsidR="00EF413A" w:rsidRPr="00B95F66" w:rsidRDefault="004936AE" w:rsidP="00C1781A">
      <w:pPr>
        <w:ind w:firstLine="708"/>
        <w:contextualSpacing/>
        <w:jc w:val="both"/>
        <w:rPr>
          <w:rFonts w:ascii="Arial" w:hAnsi="Arial" w:cs="Arial"/>
          <w:color w:val="333333"/>
        </w:rPr>
      </w:pPr>
      <w:r w:rsidRPr="00B95F66">
        <w:rPr>
          <w:rFonts w:ascii="Arial" w:hAnsi="Arial" w:cs="Arial"/>
          <w:b/>
          <w:color w:val="333333"/>
          <w:u w:val="single"/>
        </w:rPr>
        <w:t>Președintele de ședință,</w:t>
      </w:r>
      <w:r w:rsidR="005B326F" w:rsidRPr="00B95F66">
        <w:rPr>
          <w:rFonts w:ascii="Arial" w:hAnsi="Arial" w:cs="Arial"/>
          <w:b/>
          <w:color w:val="333333"/>
          <w:u w:val="single"/>
        </w:rPr>
        <w:t xml:space="preserve"> </w:t>
      </w:r>
      <w:r w:rsidR="00B95F66" w:rsidRPr="00B95F66">
        <w:rPr>
          <w:rFonts w:ascii="Arial" w:eastAsia="Calibri" w:hAnsi="Arial" w:cs="Arial"/>
          <w:b/>
          <w:u w:val="single"/>
          <w:lang w:eastAsia="en-US"/>
        </w:rPr>
        <w:t xml:space="preserve">domnul consilier Malyarscuc Adrian </w:t>
      </w:r>
      <w:r w:rsidR="005B326F" w:rsidRPr="00B95F66">
        <w:rPr>
          <w:rFonts w:ascii="Arial" w:hAnsi="Arial" w:cs="Arial"/>
          <w:color w:val="333333"/>
        </w:rPr>
        <w:t>supune spre aprobare Procesul – verbal a</w:t>
      </w:r>
      <w:r w:rsidR="0092486C" w:rsidRPr="00B95F66">
        <w:rPr>
          <w:rFonts w:ascii="Arial" w:hAnsi="Arial" w:cs="Arial"/>
          <w:color w:val="333333"/>
        </w:rPr>
        <w:t xml:space="preserve">l ședinței ordinare din data de </w:t>
      </w:r>
      <w:r w:rsidR="00B95F66" w:rsidRPr="00B95F66">
        <w:rPr>
          <w:rFonts w:ascii="Arial" w:hAnsi="Arial" w:cs="Arial"/>
          <w:color w:val="333333"/>
        </w:rPr>
        <w:t>18 mai 2019</w:t>
      </w:r>
      <w:r w:rsidR="005B326F" w:rsidRPr="00B95F66">
        <w:rPr>
          <w:rFonts w:ascii="Arial" w:hAnsi="Arial" w:cs="Arial"/>
          <w:color w:val="333333"/>
        </w:rPr>
        <w:t xml:space="preserve">, </w:t>
      </w:r>
      <w:r w:rsidR="005B326F" w:rsidRPr="00B95F66">
        <w:rPr>
          <w:rFonts w:ascii="Arial" w:hAnsi="Arial" w:cs="Arial"/>
          <w:b/>
          <w:color w:val="333333"/>
        </w:rPr>
        <w:t xml:space="preserve">votat cu </w:t>
      </w:r>
      <w:r w:rsidR="00B95F66">
        <w:rPr>
          <w:rFonts w:ascii="Arial" w:hAnsi="Arial" w:cs="Arial"/>
          <w:b/>
          <w:color w:val="333333"/>
        </w:rPr>
        <w:t>16</w:t>
      </w:r>
      <w:r w:rsidR="00FF2B5F" w:rsidRPr="00B95F66">
        <w:rPr>
          <w:rFonts w:ascii="Arial" w:hAnsi="Arial" w:cs="Arial"/>
          <w:b/>
          <w:color w:val="333333"/>
        </w:rPr>
        <w:t xml:space="preserve"> </w:t>
      </w:r>
      <w:r w:rsidR="005B326F" w:rsidRPr="00B95F66">
        <w:rPr>
          <w:rFonts w:ascii="Arial" w:hAnsi="Arial" w:cs="Arial"/>
          <w:b/>
          <w:color w:val="333333"/>
        </w:rPr>
        <w:t xml:space="preserve">voturi </w:t>
      </w:r>
      <w:r w:rsidR="00C1781A" w:rsidRPr="00B95F66">
        <w:rPr>
          <w:rFonts w:ascii="Arial" w:hAnsi="Arial" w:cs="Arial"/>
          <w:b/>
          <w:color w:val="333333"/>
        </w:rPr>
        <w:t>”</w:t>
      </w:r>
      <w:r w:rsidR="005B326F" w:rsidRPr="00B95F66">
        <w:rPr>
          <w:rFonts w:ascii="Arial" w:hAnsi="Arial" w:cs="Arial"/>
          <w:b/>
          <w:color w:val="333333"/>
        </w:rPr>
        <w:t>pentru</w:t>
      </w:r>
      <w:r w:rsidR="00C1781A" w:rsidRPr="00B95F66">
        <w:rPr>
          <w:rFonts w:ascii="Arial" w:hAnsi="Arial" w:cs="Arial"/>
          <w:b/>
          <w:color w:val="333333"/>
        </w:rPr>
        <w:t>”</w:t>
      </w:r>
      <w:r w:rsidR="00FF2B5F" w:rsidRPr="00B95F66">
        <w:rPr>
          <w:rFonts w:ascii="Arial" w:hAnsi="Arial" w:cs="Arial"/>
          <w:b/>
          <w:color w:val="333333"/>
        </w:rPr>
        <w:t xml:space="preserve">, </w:t>
      </w:r>
      <w:r w:rsidR="00B95F66">
        <w:rPr>
          <w:rFonts w:ascii="Arial" w:hAnsi="Arial" w:cs="Arial"/>
          <w:b/>
          <w:color w:val="333333"/>
        </w:rPr>
        <w:t xml:space="preserve">unanimitate; </w:t>
      </w:r>
      <w:r w:rsidR="00B95F66" w:rsidRPr="00B95F66">
        <w:rPr>
          <w:rFonts w:ascii="Arial" w:hAnsi="Arial" w:cs="Arial"/>
          <w:b/>
          <w:color w:val="333333"/>
          <w:u w:val="single"/>
        </w:rPr>
        <w:t>domnul consilier Butuza Marius Cornel</w:t>
      </w:r>
      <w:r w:rsidR="00B95F66">
        <w:rPr>
          <w:rFonts w:ascii="Arial" w:hAnsi="Arial" w:cs="Arial"/>
          <w:b/>
          <w:color w:val="333333"/>
        </w:rPr>
        <w:t xml:space="preserve"> </w:t>
      </w:r>
      <w:r w:rsidR="00B95F66">
        <w:rPr>
          <w:rFonts w:ascii="Arial" w:hAnsi="Arial" w:cs="Arial"/>
          <w:color w:val="333333"/>
        </w:rPr>
        <w:t xml:space="preserve">a întârziat. </w:t>
      </w:r>
    </w:p>
    <w:p w:rsidR="00B95F66" w:rsidRPr="00B95F66" w:rsidRDefault="00B95F66" w:rsidP="00C1781A">
      <w:pPr>
        <w:ind w:firstLine="708"/>
        <w:contextualSpacing/>
        <w:jc w:val="both"/>
        <w:rPr>
          <w:rFonts w:ascii="Arial" w:hAnsi="Arial" w:cs="Arial"/>
          <w:color w:val="333333"/>
          <w:u w:val="single"/>
        </w:rPr>
      </w:pPr>
    </w:p>
    <w:p w:rsidR="00006A7A" w:rsidRPr="00B95F66" w:rsidRDefault="00C1781A" w:rsidP="00C1781A">
      <w:pPr>
        <w:ind w:firstLine="708"/>
        <w:contextualSpacing/>
        <w:jc w:val="both"/>
        <w:rPr>
          <w:rFonts w:ascii="Arial" w:hAnsi="Arial" w:cs="Arial"/>
          <w:color w:val="333333"/>
        </w:rPr>
      </w:pPr>
      <w:r w:rsidRPr="00B95F66">
        <w:rPr>
          <w:rFonts w:ascii="Arial" w:hAnsi="Arial" w:cs="Arial"/>
          <w:b/>
          <w:color w:val="333333"/>
          <w:u w:val="single"/>
        </w:rPr>
        <w:t xml:space="preserve">Președintele de ședință, </w:t>
      </w:r>
      <w:r w:rsidR="00582C7A" w:rsidRPr="00B95F66">
        <w:rPr>
          <w:rFonts w:ascii="Arial" w:hAnsi="Arial" w:cs="Arial"/>
          <w:color w:val="333333"/>
        </w:rPr>
        <w:t>prezintă</w:t>
      </w:r>
      <w:r w:rsidR="00F315E4" w:rsidRPr="00B95F66">
        <w:rPr>
          <w:rFonts w:ascii="Arial" w:hAnsi="Arial" w:cs="Arial"/>
          <w:color w:val="333333"/>
        </w:rPr>
        <w:t xml:space="preserve"> Punct</w:t>
      </w:r>
      <w:r w:rsidR="004D5583" w:rsidRPr="00B95F66">
        <w:rPr>
          <w:rFonts w:ascii="Arial" w:hAnsi="Arial" w:cs="Arial"/>
          <w:color w:val="333333"/>
        </w:rPr>
        <w:t>ele</w:t>
      </w:r>
      <w:r w:rsidR="006B19FA" w:rsidRPr="00B95F66">
        <w:rPr>
          <w:rFonts w:ascii="Arial" w:hAnsi="Arial" w:cs="Arial"/>
          <w:color w:val="333333"/>
        </w:rPr>
        <w:t xml:space="preserve"> </w:t>
      </w:r>
      <w:r w:rsidR="005A4DB2" w:rsidRPr="00B95F66">
        <w:rPr>
          <w:rFonts w:ascii="Arial" w:hAnsi="Arial" w:cs="Arial"/>
          <w:color w:val="333333"/>
        </w:rPr>
        <w:t>înscris</w:t>
      </w:r>
      <w:r w:rsidRPr="00B95F66">
        <w:rPr>
          <w:rFonts w:ascii="Arial" w:hAnsi="Arial" w:cs="Arial"/>
          <w:color w:val="333333"/>
        </w:rPr>
        <w:t>e</w:t>
      </w:r>
      <w:r w:rsidR="00582C7A" w:rsidRPr="00B95F66">
        <w:rPr>
          <w:rFonts w:ascii="Arial" w:hAnsi="Arial" w:cs="Arial"/>
          <w:color w:val="333333"/>
        </w:rPr>
        <w:t xml:space="preserve"> pe Ordinea de zi a ședinței </w:t>
      </w:r>
      <w:r w:rsidRPr="00B95F66">
        <w:rPr>
          <w:rFonts w:ascii="Arial" w:hAnsi="Arial" w:cs="Arial"/>
          <w:color w:val="333333"/>
        </w:rPr>
        <w:t xml:space="preserve">ordinare și </w:t>
      </w:r>
      <w:r w:rsidR="00BF13E6" w:rsidRPr="00B95F66">
        <w:rPr>
          <w:rFonts w:ascii="Arial" w:hAnsi="Arial" w:cs="Arial"/>
          <w:b/>
          <w:color w:val="333333"/>
        </w:rPr>
        <w:t>proiectele</w:t>
      </w:r>
      <w:r w:rsidR="00836743">
        <w:rPr>
          <w:rFonts w:ascii="Arial" w:hAnsi="Arial" w:cs="Arial"/>
          <w:b/>
          <w:color w:val="333333"/>
        </w:rPr>
        <w:t xml:space="preserve"> urgente</w:t>
      </w:r>
      <w:r w:rsidRPr="00B95F66">
        <w:rPr>
          <w:rFonts w:ascii="Arial" w:hAnsi="Arial" w:cs="Arial"/>
          <w:b/>
          <w:color w:val="333333"/>
        </w:rPr>
        <w:t xml:space="preserve"> suplimentar introdus</w:t>
      </w:r>
      <w:r w:rsidR="00B95F66">
        <w:rPr>
          <w:rFonts w:ascii="Arial" w:hAnsi="Arial" w:cs="Arial"/>
          <w:b/>
          <w:color w:val="333333"/>
        </w:rPr>
        <w:t>e</w:t>
      </w:r>
      <w:r w:rsidR="004D5583" w:rsidRPr="00B95F66">
        <w:rPr>
          <w:rFonts w:ascii="Arial" w:hAnsi="Arial" w:cs="Arial"/>
          <w:color w:val="333333"/>
        </w:rPr>
        <w:t xml:space="preserve">, </w:t>
      </w:r>
    </w:p>
    <w:p w:rsidR="00B95F66" w:rsidRPr="00B95F66" w:rsidRDefault="00B95F66" w:rsidP="00B95F66">
      <w:pPr>
        <w:ind w:firstLine="708"/>
        <w:contextualSpacing/>
        <w:jc w:val="both"/>
        <w:rPr>
          <w:rFonts w:ascii="Arial" w:hAnsi="Arial" w:cs="Arial"/>
          <w:b/>
          <w:bCs/>
          <w:color w:val="000000"/>
        </w:rPr>
      </w:pPr>
      <w:r w:rsidRPr="00B95F66">
        <w:rPr>
          <w:rFonts w:ascii="Arial" w:hAnsi="Arial" w:cs="Arial"/>
          <w:b/>
          <w:bCs/>
          <w:color w:val="000000"/>
        </w:rPr>
        <w:t>16. Proiect de hotărâre privind aprobarea privind aprobarea acordării scutirii de la plata taxei pentru obținerea autorizației de construire pentru S.C  MG TEC Industry S.R.L.</w:t>
      </w:r>
    </w:p>
    <w:p w:rsidR="00B95F66" w:rsidRDefault="00B95F66" w:rsidP="00B95F66">
      <w:pPr>
        <w:ind w:firstLine="708"/>
        <w:contextualSpacing/>
        <w:jc w:val="both"/>
        <w:rPr>
          <w:rFonts w:ascii="Arial" w:hAnsi="Arial" w:cs="Arial"/>
          <w:b/>
          <w:bCs/>
          <w:color w:val="000000"/>
        </w:rPr>
      </w:pPr>
      <w:r w:rsidRPr="00B95F66">
        <w:rPr>
          <w:rFonts w:ascii="Arial" w:hAnsi="Arial" w:cs="Arial"/>
          <w:b/>
          <w:bCs/>
          <w:color w:val="000000"/>
        </w:rPr>
        <w:t>17. Proiect de hotărâre privind aprobarea Listei de priorități pentru repartizarea locuințelor sociale întocmită de către Comisia constituită conform prevederilor Hotărârii Consiliului Local al Municipiului Dej Nr. 72 din data de 19 iulie 2012.</w:t>
      </w:r>
    </w:p>
    <w:p w:rsidR="00A9317B" w:rsidRPr="00B95F66" w:rsidRDefault="004D5583" w:rsidP="00B95F66">
      <w:pPr>
        <w:ind w:firstLine="708"/>
        <w:contextualSpacing/>
        <w:jc w:val="both"/>
        <w:rPr>
          <w:rFonts w:ascii="Arial" w:hAnsi="Arial" w:cs="Arial"/>
          <w:b/>
          <w:color w:val="333333"/>
        </w:rPr>
      </w:pPr>
      <w:r w:rsidRPr="00B95F66">
        <w:rPr>
          <w:rFonts w:ascii="Arial" w:hAnsi="Arial" w:cs="Arial"/>
          <w:color w:val="333333"/>
        </w:rPr>
        <w:t>pe care le</w:t>
      </w:r>
      <w:r w:rsidR="006B19FA" w:rsidRPr="00B95F66">
        <w:rPr>
          <w:rFonts w:ascii="Arial" w:hAnsi="Arial" w:cs="Arial"/>
          <w:color w:val="333333"/>
        </w:rPr>
        <w:t xml:space="preserve"> s</w:t>
      </w:r>
      <w:r w:rsidRPr="00B95F66">
        <w:rPr>
          <w:rFonts w:ascii="Arial" w:hAnsi="Arial" w:cs="Arial"/>
          <w:color w:val="333333"/>
        </w:rPr>
        <w:t>upune spre aprobare. Ordinea de zi este votată</w:t>
      </w:r>
      <w:r w:rsidR="006B19FA" w:rsidRPr="00B95F66">
        <w:rPr>
          <w:rFonts w:ascii="Arial" w:hAnsi="Arial" w:cs="Arial"/>
          <w:color w:val="333333"/>
        </w:rPr>
        <w:t xml:space="preserve"> </w:t>
      </w:r>
      <w:r w:rsidR="006B19FA" w:rsidRPr="00836743">
        <w:rPr>
          <w:rFonts w:ascii="Arial" w:hAnsi="Arial" w:cs="Arial"/>
          <w:color w:val="333333"/>
          <w:u w:val="single"/>
        </w:rPr>
        <w:t xml:space="preserve">cu </w:t>
      </w:r>
      <w:r w:rsidR="00BF13E6" w:rsidRPr="00836743">
        <w:rPr>
          <w:rFonts w:ascii="Arial" w:hAnsi="Arial" w:cs="Arial"/>
          <w:b/>
          <w:color w:val="333333"/>
          <w:u w:val="single"/>
        </w:rPr>
        <w:t>17</w:t>
      </w:r>
      <w:r w:rsidR="007552CD" w:rsidRPr="00836743">
        <w:rPr>
          <w:rFonts w:ascii="Arial" w:hAnsi="Arial" w:cs="Arial"/>
          <w:b/>
          <w:color w:val="333333"/>
          <w:u w:val="single"/>
        </w:rPr>
        <w:t xml:space="preserve"> </w:t>
      </w:r>
      <w:r w:rsidR="005A4DB2" w:rsidRPr="00836743">
        <w:rPr>
          <w:rFonts w:ascii="Arial" w:hAnsi="Arial" w:cs="Arial"/>
          <w:b/>
          <w:color w:val="333333"/>
          <w:u w:val="single"/>
        </w:rPr>
        <w:t>voturi</w:t>
      </w:r>
      <w:r w:rsidR="00B90021" w:rsidRPr="00836743">
        <w:rPr>
          <w:rFonts w:ascii="Arial" w:hAnsi="Arial" w:cs="Arial"/>
          <w:b/>
          <w:color w:val="333333"/>
          <w:u w:val="single"/>
        </w:rPr>
        <w:t xml:space="preserve"> </w:t>
      </w:r>
      <w:r w:rsidR="00F3288F" w:rsidRPr="00836743">
        <w:rPr>
          <w:rFonts w:ascii="Arial" w:hAnsi="Arial" w:cs="Arial"/>
          <w:b/>
          <w:color w:val="333333"/>
          <w:u w:val="single"/>
        </w:rPr>
        <w:t>”</w:t>
      </w:r>
      <w:r w:rsidR="00B90021" w:rsidRPr="00836743">
        <w:rPr>
          <w:rFonts w:ascii="Arial" w:hAnsi="Arial" w:cs="Arial"/>
          <w:b/>
          <w:color w:val="333333"/>
          <w:u w:val="single"/>
        </w:rPr>
        <w:t>pentru</w:t>
      </w:r>
      <w:r w:rsidR="00F3288F" w:rsidRPr="00836743">
        <w:rPr>
          <w:rFonts w:ascii="Arial" w:hAnsi="Arial" w:cs="Arial"/>
          <w:b/>
          <w:color w:val="333333"/>
          <w:u w:val="single"/>
        </w:rPr>
        <w:t>”</w:t>
      </w:r>
      <w:r w:rsidR="00B5496E" w:rsidRPr="00836743">
        <w:rPr>
          <w:rFonts w:ascii="Arial" w:hAnsi="Arial" w:cs="Arial"/>
          <w:b/>
          <w:color w:val="333333"/>
          <w:u w:val="single"/>
        </w:rPr>
        <w:t>,</w:t>
      </w:r>
      <w:r w:rsidR="00B5496E" w:rsidRPr="00B95F66">
        <w:rPr>
          <w:rFonts w:ascii="Arial" w:hAnsi="Arial" w:cs="Arial"/>
          <w:b/>
          <w:color w:val="333333"/>
        </w:rPr>
        <w:t xml:space="preserve"> unanimitate.</w:t>
      </w:r>
      <w:r w:rsidR="006D19E7" w:rsidRPr="00B95F66">
        <w:rPr>
          <w:rFonts w:ascii="Arial" w:hAnsi="Arial" w:cs="Arial"/>
          <w:b/>
          <w:color w:val="333333"/>
        </w:rPr>
        <w:t xml:space="preserve"> </w:t>
      </w:r>
    </w:p>
    <w:p w:rsidR="00006A7A" w:rsidRPr="00B95F66" w:rsidRDefault="00006A7A" w:rsidP="00C1781A">
      <w:pPr>
        <w:ind w:firstLine="708"/>
        <w:contextualSpacing/>
        <w:jc w:val="both"/>
        <w:rPr>
          <w:rFonts w:ascii="Arial" w:hAnsi="Arial" w:cs="Arial"/>
          <w:bCs/>
        </w:rPr>
      </w:pPr>
    </w:p>
    <w:p w:rsidR="005F001E" w:rsidRDefault="00AE6B0A" w:rsidP="00582C7A">
      <w:pPr>
        <w:ind w:firstLine="708"/>
        <w:jc w:val="both"/>
        <w:rPr>
          <w:rFonts w:ascii="Arial" w:hAnsi="Arial" w:cs="Arial"/>
          <w:lang w:eastAsia="ar-SA"/>
        </w:rPr>
      </w:pPr>
      <w:r w:rsidRPr="00B95F66">
        <w:rPr>
          <w:rFonts w:ascii="Arial" w:hAnsi="Arial" w:cs="Arial"/>
          <w:b/>
          <w:u w:val="single"/>
          <w:lang w:eastAsia="ar-SA"/>
        </w:rPr>
        <w:t xml:space="preserve">Președintele de ședință, </w:t>
      </w:r>
      <w:r w:rsidR="005F001E" w:rsidRPr="005F001E">
        <w:rPr>
          <w:rFonts w:ascii="Arial" w:hAnsi="Arial" w:cs="Arial"/>
          <w:b/>
          <w:u w:val="single"/>
          <w:lang w:eastAsia="ar-SA"/>
        </w:rPr>
        <w:t>domnul consilier Malyarscuc Adrian</w:t>
      </w:r>
      <w:r w:rsidRPr="00B95F66">
        <w:rPr>
          <w:rFonts w:ascii="Arial" w:hAnsi="Arial" w:cs="Arial"/>
          <w:b/>
          <w:u w:val="single"/>
          <w:lang w:eastAsia="ar-SA"/>
        </w:rPr>
        <w:t xml:space="preserve">, </w:t>
      </w:r>
      <w:r w:rsidRPr="00B95F66">
        <w:rPr>
          <w:rFonts w:ascii="Arial" w:hAnsi="Arial" w:cs="Arial"/>
          <w:lang w:eastAsia="ar-SA"/>
        </w:rPr>
        <w:t xml:space="preserve">dă citire </w:t>
      </w:r>
      <w:r w:rsidRPr="00B95F66">
        <w:rPr>
          <w:rFonts w:ascii="Arial" w:hAnsi="Arial" w:cs="Arial"/>
          <w:b/>
          <w:u w:val="single"/>
          <w:lang w:eastAsia="ar-SA"/>
        </w:rPr>
        <w:t>Punctului 1 al Ordinii de zi</w:t>
      </w:r>
      <w:r w:rsidR="00004E45">
        <w:rPr>
          <w:rFonts w:ascii="Arial" w:hAnsi="Arial" w:cs="Arial"/>
          <w:b/>
          <w:u w:val="single"/>
          <w:lang w:eastAsia="ar-SA"/>
        </w:rPr>
        <w:t>.</w:t>
      </w:r>
      <w:r w:rsidRPr="00B95F66">
        <w:rPr>
          <w:rFonts w:ascii="Arial" w:hAnsi="Arial" w:cs="Arial"/>
          <w:lang w:eastAsia="ar-SA"/>
        </w:rPr>
        <w:t xml:space="preserve"> </w:t>
      </w:r>
    </w:p>
    <w:p w:rsidR="005F001E" w:rsidRDefault="005F001E" w:rsidP="00582C7A">
      <w:pPr>
        <w:ind w:firstLine="708"/>
        <w:jc w:val="both"/>
        <w:rPr>
          <w:rFonts w:ascii="Arial" w:hAnsi="Arial" w:cs="Arial"/>
          <w:lang w:eastAsia="ar-SA"/>
        </w:rPr>
      </w:pPr>
      <w:r w:rsidRPr="005F001E">
        <w:rPr>
          <w:rFonts w:ascii="Arial" w:hAnsi="Arial" w:cs="Arial"/>
          <w:b/>
          <w:lang w:eastAsia="ar-SA"/>
        </w:rPr>
        <w:t xml:space="preserve">Proiect de hotărâre privind aprobarea proiectului și a cheltuielilor legate de proiect, actualizate după aplicarea prevederilor Ordonanței de Urgență a Guvernului Nr. 114/2018, pentru proiectul ”Reabilitarea și modernizarea Liceului Tehnologic ”Someș” Dej, </w:t>
      </w:r>
      <w:r>
        <w:rPr>
          <w:rFonts w:ascii="Arial" w:hAnsi="Arial" w:cs="Arial"/>
          <w:b/>
          <w:lang w:eastAsia="ar-SA"/>
        </w:rPr>
        <w:t>Municipiul   Dej, județul Cluj”,</w:t>
      </w:r>
      <w:r w:rsidR="00004E45">
        <w:rPr>
          <w:rFonts w:ascii="Arial" w:hAnsi="Arial" w:cs="Arial"/>
          <w:b/>
          <w:lang w:eastAsia="ar-SA"/>
        </w:rPr>
        <w:t xml:space="preserve"> </w:t>
      </w:r>
      <w:r w:rsidR="00AE6B0A" w:rsidRPr="00B95F66">
        <w:rPr>
          <w:rFonts w:ascii="Arial" w:hAnsi="Arial" w:cs="Arial"/>
          <w:lang w:eastAsia="ar-SA"/>
        </w:rPr>
        <w:t xml:space="preserve">și dă cuvîntul inițiatorului proiectului. </w:t>
      </w:r>
    </w:p>
    <w:p w:rsidR="005F001E" w:rsidRPr="005F001E" w:rsidRDefault="00AE6B0A" w:rsidP="005F001E">
      <w:pPr>
        <w:ind w:firstLine="708"/>
        <w:jc w:val="both"/>
        <w:rPr>
          <w:rFonts w:ascii="Arial" w:hAnsi="Arial" w:cs="Arial"/>
          <w:b/>
          <w:lang w:eastAsia="ar-SA"/>
        </w:rPr>
      </w:pPr>
      <w:r w:rsidRPr="00B95F66">
        <w:rPr>
          <w:rFonts w:ascii="Arial" w:hAnsi="Arial" w:cs="Arial"/>
          <w:b/>
          <w:u w:val="single"/>
          <w:lang w:eastAsia="ar-SA"/>
        </w:rPr>
        <w:t>Domnului primar Morar Costan:</w:t>
      </w:r>
      <w:r w:rsidR="005F001E">
        <w:rPr>
          <w:rFonts w:ascii="Arial" w:hAnsi="Arial" w:cs="Arial"/>
          <w:b/>
          <w:u w:val="single"/>
          <w:lang w:eastAsia="ar-SA"/>
        </w:rPr>
        <w:t xml:space="preserve"> </w:t>
      </w:r>
      <w:r w:rsidR="005F001E">
        <w:rPr>
          <w:rFonts w:ascii="Arial" w:hAnsi="Arial" w:cs="Arial"/>
          <w:lang w:eastAsia="ar-SA"/>
        </w:rPr>
        <w:t>Biroul</w:t>
      </w:r>
      <w:r w:rsidR="005F001E" w:rsidRPr="005F001E">
        <w:rPr>
          <w:rFonts w:ascii="Arial" w:hAnsi="Arial" w:cs="Arial"/>
          <w:lang w:eastAsia="ar-SA"/>
        </w:rPr>
        <w:t xml:space="preserve"> Programe - Dezvoltare din cadrul Primărie</w:t>
      </w:r>
      <w:r w:rsidR="005F001E">
        <w:rPr>
          <w:rFonts w:ascii="Arial" w:hAnsi="Arial" w:cs="Arial"/>
          <w:lang w:eastAsia="ar-SA"/>
        </w:rPr>
        <w:t>i Municipiului Dej,</w:t>
      </w:r>
      <w:r w:rsidR="005F001E" w:rsidRPr="005F001E">
        <w:rPr>
          <w:rFonts w:ascii="Arial" w:hAnsi="Arial" w:cs="Arial"/>
          <w:lang w:eastAsia="ar-SA"/>
        </w:rPr>
        <w:t xml:space="preserve"> propune spre aprobare proiectul și a cheltuielile legate de proiect, actualizate după aplicarea prevederilor Ordonanței de Urgență a Guvernului Nr. 114/2018, pentru proiectul ”Reabilitarea și modernizarea Liceului Tehnologic ”Someș” Dej, Municipiul   Dej, județul Cluj”,</w:t>
      </w:r>
      <w:r w:rsidR="005F001E">
        <w:rPr>
          <w:rFonts w:ascii="Arial" w:hAnsi="Arial" w:cs="Arial"/>
          <w:lang w:eastAsia="ar-SA"/>
        </w:rPr>
        <w:t xml:space="preserve"> respectiv,</w:t>
      </w:r>
      <w:r w:rsidR="005F001E" w:rsidRPr="005F001E">
        <w:rPr>
          <w:rFonts w:ascii="Arial" w:hAnsi="Arial" w:cs="Arial"/>
          <w:lang w:eastAsia="ar-SA"/>
        </w:rPr>
        <w:t xml:space="preserve"> în vederea finanțării acestuia în cadrul Programului Național de Dezvoltare Locală al Ministerului Dezvoltării Regi</w:t>
      </w:r>
      <w:r w:rsidR="005F001E">
        <w:rPr>
          <w:rFonts w:ascii="Arial" w:hAnsi="Arial" w:cs="Arial"/>
          <w:lang w:eastAsia="ar-SA"/>
        </w:rPr>
        <w:t>onale și Administrației Publice;</w:t>
      </w:r>
      <w:r w:rsidR="005F001E" w:rsidRPr="005F001E">
        <w:rPr>
          <w:rFonts w:ascii="Arial" w:hAnsi="Arial" w:cs="Arial"/>
          <w:lang w:eastAsia="ar-SA"/>
        </w:rPr>
        <w:t xml:space="preserve"> Documentația tehnică și indicatorii tehnico-economici aferenți proiectului "Reabilitarea și modernizarea Liceului Tehnologic "Someș" Dej, Municipiul Dej, județul Cluj" a cărui  </w:t>
      </w:r>
      <w:r w:rsidR="005F001E" w:rsidRPr="005F001E">
        <w:rPr>
          <w:rFonts w:ascii="Arial" w:hAnsi="Arial" w:cs="Arial"/>
          <w:b/>
          <w:lang w:eastAsia="ar-SA"/>
        </w:rPr>
        <w:t xml:space="preserve">valoare totală, după aplicarea prevederilor Ordonanței de Urgență a Guvernului Nr. 114/2018, este de 7.473.329,80 lei (inclusiv TVA). </w:t>
      </w:r>
    </w:p>
    <w:p w:rsidR="005F001E" w:rsidRPr="005F001E" w:rsidRDefault="005F001E" w:rsidP="005F001E">
      <w:pPr>
        <w:ind w:firstLine="708"/>
        <w:jc w:val="both"/>
        <w:rPr>
          <w:rFonts w:ascii="Arial" w:hAnsi="Arial" w:cs="Arial"/>
          <w:lang w:eastAsia="ar-SA"/>
        </w:rPr>
      </w:pPr>
      <w:r>
        <w:rPr>
          <w:rFonts w:ascii="Arial" w:hAnsi="Arial" w:cs="Arial"/>
          <w:lang w:eastAsia="ar-SA"/>
        </w:rPr>
        <w:t>Aprobarea</w:t>
      </w:r>
      <w:r w:rsidRPr="005F001E">
        <w:rPr>
          <w:rFonts w:ascii="Arial" w:hAnsi="Arial" w:cs="Arial"/>
          <w:lang w:eastAsia="ar-SA"/>
        </w:rPr>
        <w:t xml:space="preserve"> aloc</w:t>
      </w:r>
      <w:r>
        <w:rPr>
          <w:rFonts w:ascii="Arial" w:hAnsi="Arial" w:cs="Arial"/>
          <w:lang w:eastAsia="ar-SA"/>
        </w:rPr>
        <w:t>ării</w:t>
      </w:r>
      <w:r w:rsidRPr="005F001E">
        <w:rPr>
          <w:rFonts w:ascii="Arial" w:hAnsi="Arial" w:cs="Arial"/>
          <w:lang w:eastAsia="ar-SA"/>
        </w:rPr>
        <w:t xml:space="preserve"> finanțării de la bugetul de stat, </w:t>
      </w:r>
      <w:r w:rsidRPr="005F001E">
        <w:rPr>
          <w:rFonts w:ascii="Arial" w:hAnsi="Arial" w:cs="Arial"/>
          <w:b/>
          <w:lang w:eastAsia="ar-SA"/>
        </w:rPr>
        <w:t>în valoare de 7.276.071,39 lei</w:t>
      </w:r>
      <w:r w:rsidRPr="005F001E">
        <w:rPr>
          <w:rFonts w:ascii="Arial" w:hAnsi="Arial" w:cs="Arial"/>
          <w:lang w:eastAsia="ar-SA"/>
        </w:rPr>
        <w:t xml:space="preserve"> pentru realizarea proiectului "Reabilitarea și modernizarea Liceului Tehnologic "Someș" Dej</w:t>
      </w:r>
      <w:r>
        <w:rPr>
          <w:rFonts w:ascii="Arial" w:hAnsi="Arial" w:cs="Arial"/>
          <w:lang w:eastAsia="ar-SA"/>
        </w:rPr>
        <w:t>, Municipiul Dej, județul Cluj";</w:t>
      </w:r>
      <w:r w:rsidRPr="005F001E">
        <w:rPr>
          <w:rFonts w:ascii="Arial" w:hAnsi="Arial" w:cs="Arial"/>
          <w:lang w:eastAsia="ar-SA"/>
        </w:rPr>
        <w:t xml:space="preserve"> alocarea de la bugetul local al Municipiului Dej  a </w:t>
      </w:r>
      <w:r w:rsidRPr="005F001E">
        <w:rPr>
          <w:rFonts w:ascii="Arial" w:hAnsi="Arial" w:cs="Arial"/>
          <w:b/>
          <w:lang w:eastAsia="ar-SA"/>
        </w:rPr>
        <w:t>sumei de 197.258,41 lei (inclusiv TVA), reprezentând cheltuieli neeligibile necesare cofinanțării proiectului</w:t>
      </w:r>
      <w:r w:rsidRPr="005F001E">
        <w:rPr>
          <w:rFonts w:ascii="Arial" w:hAnsi="Arial" w:cs="Arial"/>
          <w:lang w:eastAsia="ar-SA"/>
        </w:rPr>
        <w:t xml:space="preserve"> "Reabilitarea și modernizarea Liceului Tehnologic "Someș" Dej, Municipiul Dej, județul Cluj".</w:t>
      </w:r>
    </w:p>
    <w:p w:rsidR="005F001E" w:rsidRPr="00B95F66" w:rsidRDefault="005F001E" w:rsidP="00582C7A">
      <w:pPr>
        <w:ind w:firstLine="708"/>
        <w:jc w:val="both"/>
        <w:rPr>
          <w:rFonts w:ascii="Arial" w:hAnsi="Arial" w:cs="Arial"/>
          <w:b/>
          <w:color w:val="333333"/>
          <w:u w:val="single"/>
        </w:rPr>
      </w:pPr>
      <w:r w:rsidRPr="005F001E">
        <w:rPr>
          <w:rFonts w:ascii="Arial" w:hAnsi="Arial" w:cs="Arial"/>
          <w:lang w:eastAsia="ar-SA"/>
        </w:rPr>
        <w:t>Sumele reprezentând cheltuieli conexe ce pot apărea pe durata implementării proiectului "Reabilitarea și modernizarea Liceului Tehnologic "Someș" Dej, Municipiul Dej, județul Cluj", pentru implementarea proiectului în condiții optime, se vor asigura din bu</w:t>
      </w:r>
      <w:r>
        <w:rPr>
          <w:rFonts w:ascii="Arial" w:hAnsi="Arial" w:cs="Arial"/>
          <w:lang w:eastAsia="ar-SA"/>
        </w:rPr>
        <w:t>getul local al Municipiului Dej, iar Ho</w:t>
      </w:r>
      <w:r w:rsidRPr="005F001E">
        <w:rPr>
          <w:rFonts w:ascii="Arial" w:hAnsi="Arial" w:cs="Arial"/>
          <w:lang w:eastAsia="ar-SA"/>
        </w:rPr>
        <w:t>tărârea Consiliului Local al Municipiului</w:t>
      </w:r>
      <w:r>
        <w:rPr>
          <w:rFonts w:ascii="Arial" w:hAnsi="Arial" w:cs="Arial"/>
          <w:lang w:eastAsia="ar-SA"/>
        </w:rPr>
        <w:t xml:space="preserve"> Dej Nr. 9 din 31 ianuarie 2019 își încetează aplicabilitatea.</w:t>
      </w:r>
    </w:p>
    <w:p w:rsidR="00C40DAA" w:rsidRDefault="00C40DAA" w:rsidP="00C40DAA">
      <w:pPr>
        <w:ind w:firstLine="708"/>
        <w:jc w:val="both"/>
        <w:rPr>
          <w:rFonts w:ascii="Arial" w:eastAsia="Calibri" w:hAnsi="Arial" w:cs="Arial"/>
          <w:b/>
          <w:lang w:eastAsia="en-US"/>
        </w:rPr>
      </w:pPr>
      <w:r w:rsidRPr="00B95F66">
        <w:rPr>
          <w:rFonts w:ascii="Arial" w:eastAsia="Calibri" w:hAnsi="Arial" w:cs="Arial"/>
          <w:lang w:eastAsia="en-US"/>
        </w:rPr>
        <w:lastRenderedPageBreak/>
        <w:t xml:space="preserve">Se trece la constatarea și votul </w:t>
      </w:r>
      <w:r w:rsidRPr="00B95F66">
        <w:rPr>
          <w:rFonts w:ascii="Arial" w:eastAsia="Calibri" w:hAnsi="Arial" w:cs="Arial"/>
          <w:b/>
          <w:lang w:eastAsia="en-US"/>
        </w:rPr>
        <w:t>comisiilor de specialitate</w:t>
      </w:r>
      <w:r w:rsidRPr="00B95F66">
        <w:rPr>
          <w:rFonts w:ascii="Arial" w:eastAsia="Calibri" w:hAnsi="Arial" w:cs="Arial"/>
          <w:lang w:eastAsia="en-US"/>
        </w:rPr>
        <w:t xml:space="preserve">: Comisia pentru activități economico – financiare și agricultură, </w:t>
      </w:r>
      <w:r w:rsidR="005F001E">
        <w:rPr>
          <w:rFonts w:ascii="Arial" w:eastAsia="Calibri" w:hAnsi="Arial" w:cs="Arial"/>
          <w:b/>
          <w:u w:val="single"/>
          <w:lang w:eastAsia="en-US"/>
        </w:rPr>
        <w:t>doamna</w:t>
      </w:r>
      <w:r w:rsidRPr="00B95F66">
        <w:rPr>
          <w:rFonts w:ascii="Arial" w:eastAsia="Calibri" w:hAnsi="Arial" w:cs="Arial"/>
          <w:b/>
          <w:u w:val="single"/>
          <w:lang w:eastAsia="en-US"/>
        </w:rPr>
        <w:t xml:space="preserve"> consilier </w:t>
      </w:r>
      <w:r w:rsidR="005F001E">
        <w:rPr>
          <w:rFonts w:ascii="Arial" w:eastAsia="Calibri" w:hAnsi="Arial" w:cs="Arial"/>
          <w:b/>
          <w:u w:val="single"/>
          <w:lang w:eastAsia="en-US"/>
        </w:rPr>
        <w:t>Mihăestean Jorgeta Irina</w:t>
      </w:r>
      <w:r w:rsidRPr="00B95F66">
        <w:rPr>
          <w:rFonts w:ascii="Arial" w:eastAsia="Calibri" w:hAnsi="Arial" w:cs="Arial"/>
          <w:lang w:eastAsia="en-US"/>
        </w:rPr>
        <w:t xml:space="preserve"> – </w:t>
      </w:r>
      <w:r w:rsidRPr="00B95F66">
        <w:rPr>
          <w:rFonts w:ascii="Arial" w:eastAsia="Calibri" w:hAnsi="Arial" w:cs="Arial"/>
          <w:b/>
          <w:lang w:eastAsia="en-US"/>
        </w:rPr>
        <w:t>aviz favorabil;</w:t>
      </w:r>
      <w:r w:rsidRPr="00B95F66">
        <w:rPr>
          <w:rFonts w:ascii="Arial" w:eastAsia="Calibri" w:hAnsi="Arial" w:cs="Arial"/>
          <w:lang w:eastAsia="en-US"/>
        </w:rPr>
        <w:t xml:space="preserve">  Comisia juridică și disciplină pentru activitățile de protecție socială, muncă, protecția copilului, </w:t>
      </w:r>
      <w:r w:rsidRPr="00B95F66">
        <w:rPr>
          <w:rFonts w:ascii="Arial" w:eastAsia="Calibri" w:hAnsi="Arial" w:cs="Arial"/>
          <w:b/>
          <w:u w:val="single"/>
          <w:lang w:eastAsia="en-US"/>
        </w:rPr>
        <w:t>doamna viceprimar Muncelean Teodora,</w:t>
      </w:r>
      <w:r w:rsidRPr="00B95F66">
        <w:rPr>
          <w:rFonts w:ascii="Arial" w:eastAsia="Calibri" w:hAnsi="Arial" w:cs="Arial"/>
          <w:lang w:eastAsia="en-US"/>
        </w:rPr>
        <w:t xml:space="preserve"> </w:t>
      </w:r>
      <w:r w:rsidRPr="00B95F66">
        <w:rPr>
          <w:rFonts w:ascii="Arial" w:eastAsia="Calibri" w:hAnsi="Arial" w:cs="Arial"/>
          <w:b/>
          <w:lang w:eastAsia="en-US"/>
        </w:rPr>
        <w:t>aviz favorabil;</w:t>
      </w:r>
      <w:r w:rsidRPr="00B95F66">
        <w:rPr>
          <w:rFonts w:ascii="Arial" w:eastAsia="Calibri" w:hAnsi="Arial" w:cs="Arial"/>
          <w:lang w:eastAsia="en-US"/>
        </w:rPr>
        <w:t xml:space="preserve"> Comisia pentru activități de amenajarea teritoriului, urbanism</w:t>
      </w:r>
      <w:r w:rsidR="00E07B3A" w:rsidRPr="00B95F66">
        <w:rPr>
          <w:rFonts w:ascii="Arial" w:eastAsia="Calibri" w:hAnsi="Arial" w:cs="Arial"/>
          <w:lang w:eastAsia="en-US"/>
        </w:rPr>
        <w:t xml:space="preserve">, </w:t>
      </w:r>
      <w:r w:rsidRPr="00B95F66">
        <w:rPr>
          <w:rFonts w:ascii="Arial" w:eastAsia="Calibri" w:hAnsi="Arial" w:cs="Arial"/>
          <w:lang w:eastAsia="en-US"/>
        </w:rPr>
        <w:t xml:space="preserve">protecția mediului și turism – </w:t>
      </w:r>
      <w:r w:rsidRPr="00B95F66">
        <w:rPr>
          <w:rFonts w:ascii="Arial" w:eastAsia="Calibri" w:hAnsi="Arial" w:cs="Arial"/>
          <w:b/>
          <w:u w:val="single"/>
          <w:lang w:eastAsia="en-US"/>
        </w:rPr>
        <w:t>domnul consilier Lazăr Nicolae</w:t>
      </w:r>
      <w:r w:rsidRPr="00B95F66">
        <w:rPr>
          <w:rFonts w:ascii="Arial" w:eastAsia="Calibri" w:hAnsi="Arial" w:cs="Arial"/>
          <w:lang w:eastAsia="en-US"/>
        </w:rPr>
        <w:t xml:space="preserve"> – </w:t>
      </w:r>
      <w:r w:rsidRPr="00B95F66">
        <w:rPr>
          <w:rFonts w:ascii="Arial" w:eastAsia="Calibri" w:hAnsi="Arial" w:cs="Arial"/>
          <w:b/>
          <w:lang w:eastAsia="en-US"/>
        </w:rPr>
        <w:t>aviz favorabil,</w:t>
      </w:r>
      <w:r w:rsidRPr="00B95F66">
        <w:rPr>
          <w:rFonts w:ascii="Arial" w:eastAsia="Calibri" w:hAnsi="Arial" w:cs="Arial"/>
          <w:lang w:eastAsia="en-US"/>
        </w:rPr>
        <w:t xml:space="preserve"> Comisia pentru activități social – culturale, culte, învățământ, sănătate și familie – </w:t>
      </w:r>
      <w:r w:rsidRPr="00B95F66">
        <w:rPr>
          <w:rFonts w:ascii="Arial" w:eastAsia="Calibri" w:hAnsi="Arial" w:cs="Arial"/>
          <w:b/>
          <w:u w:val="single"/>
          <w:lang w:eastAsia="en-US"/>
        </w:rPr>
        <w:t>domnul Giurgiu Gheorghe</w:t>
      </w:r>
      <w:r w:rsidRPr="00B95F66">
        <w:rPr>
          <w:rFonts w:ascii="Arial" w:eastAsia="Calibri" w:hAnsi="Arial" w:cs="Arial"/>
          <w:lang w:eastAsia="en-US"/>
        </w:rPr>
        <w:t xml:space="preserve"> - </w:t>
      </w:r>
      <w:r w:rsidRPr="00B95F66">
        <w:rPr>
          <w:rFonts w:ascii="Arial" w:eastAsia="Calibri" w:hAnsi="Arial" w:cs="Arial"/>
          <w:b/>
          <w:lang w:eastAsia="en-US"/>
        </w:rPr>
        <w:t>aviz favorabil;</w:t>
      </w:r>
    </w:p>
    <w:p w:rsidR="005F001E" w:rsidRPr="003A0535" w:rsidRDefault="003A0535" w:rsidP="003A0535">
      <w:pPr>
        <w:ind w:firstLine="708"/>
        <w:jc w:val="both"/>
        <w:rPr>
          <w:rFonts w:ascii="Arial" w:eastAsia="Calibri" w:hAnsi="Arial" w:cs="Arial"/>
          <w:b/>
          <w:u w:val="single"/>
          <w:lang w:eastAsia="en-US"/>
        </w:rPr>
      </w:pPr>
      <w:r w:rsidRPr="003A0535">
        <w:rPr>
          <w:rFonts w:ascii="Arial" w:eastAsia="Calibri" w:hAnsi="Arial" w:cs="Arial"/>
          <w:lang w:eastAsia="en-US"/>
        </w:rPr>
        <w:t>N</w:t>
      </w:r>
      <w:r>
        <w:rPr>
          <w:rFonts w:ascii="Arial" w:eastAsia="Calibri" w:hAnsi="Arial" w:cs="Arial"/>
          <w:lang w:eastAsia="en-US"/>
        </w:rPr>
        <w:t xml:space="preserve">efiind luări de cuvânt, proiectul este votat cu </w:t>
      </w:r>
      <w:r w:rsidRPr="003A0535">
        <w:rPr>
          <w:rFonts w:ascii="Arial" w:eastAsia="Calibri" w:hAnsi="Arial" w:cs="Arial"/>
          <w:b/>
          <w:lang w:eastAsia="en-US"/>
        </w:rPr>
        <w:t xml:space="preserve">16 voturi ”pentru”, 1 ”abținere”,  </w:t>
      </w:r>
      <w:r w:rsidRPr="003A0535">
        <w:rPr>
          <w:rFonts w:ascii="Arial" w:eastAsia="Calibri" w:hAnsi="Arial" w:cs="Arial"/>
          <w:b/>
          <w:u w:val="single"/>
          <w:lang w:eastAsia="en-US"/>
        </w:rPr>
        <w:t>domnul consilier Butuza Marius Cornel</w:t>
      </w:r>
      <w:r>
        <w:rPr>
          <w:rFonts w:ascii="Arial" w:eastAsia="Calibri" w:hAnsi="Arial" w:cs="Arial"/>
          <w:b/>
          <w:u w:val="single"/>
          <w:lang w:eastAsia="en-US"/>
        </w:rPr>
        <w:t>.</w:t>
      </w:r>
    </w:p>
    <w:p w:rsidR="003A0535" w:rsidRDefault="00C40DAA" w:rsidP="003A0535">
      <w:pPr>
        <w:ind w:firstLine="708"/>
        <w:jc w:val="both"/>
        <w:rPr>
          <w:rFonts w:ascii="Arial" w:hAnsi="Arial" w:cs="Arial"/>
          <w:b/>
          <w:u w:val="single"/>
          <w:lang w:eastAsia="ar-SA"/>
        </w:rPr>
      </w:pPr>
      <w:r w:rsidRPr="00B95F66">
        <w:rPr>
          <w:rFonts w:ascii="Arial" w:hAnsi="Arial" w:cs="Arial"/>
          <w:b/>
          <w:bCs/>
          <w:color w:val="333333"/>
          <w:u w:val="single"/>
        </w:rPr>
        <w:t>Punctul 2.</w:t>
      </w:r>
      <w:r w:rsidRPr="00B95F66">
        <w:rPr>
          <w:rFonts w:ascii="Arial" w:hAnsi="Arial" w:cs="Arial"/>
          <w:b/>
          <w:bCs/>
          <w:color w:val="333333"/>
        </w:rPr>
        <w:t xml:space="preserve"> </w:t>
      </w:r>
      <w:r w:rsidR="00BC5E32" w:rsidRPr="00B95F66">
        <w:rPr>
          <w:rFonts w:ascii="Arial" w:hAnsi="Arial" w:cs="Arial"/>
          <w:b/>
          <w:bCs/>
          <w:color w:val="333333"/>
        </w:rPr>
        <w:t xml:space="preserve">Proiect de hotărâre </w:t>
      </w:r>
      <w:r w:rsidR="006D19E7" w:rsidRPr="00B95F66">
        <w:rPr>
          <w:rFonts w:ascii="Arial" w:hAnsi="Arial" w:cs="Arial"/>
          <w:b/>
          <w:lang w:eastAsia="ar-SA"/>
        </w:rPr>
        <w:t xml:space="preserve">privind </w:t>
      </w:r>
      <w:r w:rsidR="00006A7A" w:rsidRPr="00B95F66">
        <w:rPr>
          <w:rFonts w:ascii="Arial" w:hAnsi="Arial" w:cs="Arial"/>
          <w:b/>
          <w:bCs/>
          <w:lang w:eastAsia="ar-SA"/>
        </w:rPr>
        <w:t>aprobarea</w:t>
      </w:r>
      <w:r w:rsidR="0092486C" w:rsidRPr="00B95F66">
        <w:rPr>
          <w:rFonts w:ascii="Arial" w:hAnsi="Arial" w:cs="Arial"/>
          <w:b/>
          <w:bCs/>
          <w:color w:val="000000"/>
        </w:rPr>
        <w:t xml:space="preserve"> </w:t>
      </w:r>
      <w:r w:rsidR="003A0535" w:rsidRPr="003A0535">
        <w:rPr>
          <w:rFonts w:ascii="Arial" w:hAnsi="Arial" w:cs="Arial"/>
          <w:b/>
          <w:bCs/>
          <w:color w:val="000000"/>
        </w:rPr>
        <w:t>acordării mandatului special doamnei RUS CLAUDIA la Adunarea Generală a Acționarilor Societății Transurb S.A. Dej, din data de 31 mai 2019, ora 13</w:t>
      </w:r>
      <w:r w:rsidR="003A0535" w:rsidRPr="003A0535">
        <w:rPr>
          <w:rFonts w:ascii="Arial" w:hAnsi="Arial" w:cs="Arial"/>
          <w:b/>
          <w:bCs/>
          <w:color w:val="000000"/>
          <w:sz w:val="20"/>
          <w:vertAlign w:val="superscript"/>
        </w:rPr>
        <w:t>00</w:t>
      </w:r>
      <w:r w:rsidR="003A0535" w:rsidRPr="003A0535">
        <w:rPr>
          <w:rFonts w:ascii="Arial" w:hAnsi="Arial" w:cs="Arial"/>
          <w:b/>
          <w:bCs/>
          <w:color w:val="000000"/>
        </w:rPr>
        <w:t>.</w:t>
      </w:r>
    </w:p>
    <w:p w:rsidR="003A0535" w:rsidRPr="003A0535" w:rsidRDefault="00BB21CA" w:rsidP="003A0535">
      <w:pPr>
        <w:ind w:firstLine="432"/>
        <w:jc w:val="both"/>
        <w:rPr>
          <w:rFonts w:ascii="Arial" w:hAnsi="Arial" w:cs="Arial"/>
          <w:snapToGrid w:val="0"/>
          <w:color w:val="000000"/>
          <w:lang w:eastAsia="en-US"/>
        </w:rPr>
      </w:pPr>
      <w:r w:rsidRPr="00B95F66">
        <w:rPr>
          <w:rFonts w:ascii="Arial" w:hAnsi="Arial" w:cs="Arial"/>
          <w:b/>
          <w:u w:val="single"/>
          <w:lang w:eastAsia="ar-SA"/>
        </w:rPr>
        <w:t>Domnul primar Morar Costan:</w:t>
      </w:r>
      <w:r w:rsidRPr="00B95F66">
        <w:rPr>
          <w:rFonts w:ascii="Arial" w:hAnsi="Arial" w:cs="Arial"/>
          <w:bCs/>
          <w:lang w:eastAsia="ar-SA"/>
        </w:rPr>
        <w:t xml:space="preserve"> </w:t>
      </w:r>
      <w:r w:rsidR="003A0535">
        <w:rPr>
          <w:rFonts w:ascii="Arial" w:hAnsi="Arial" w:cs="Arial"/>
          <w:bCs/>
          <w:lang w:eastAsia="ar-SA"/>
        </w:rPr>
        <w:t xml:space="preserve">Conform </w:t>
      </w:r>
      <w:r w:rsidR="003A0535" w:rsidRPr="003A0535">
        <w:rPr>
          <w:rFonts w:ascii="Arial" w:hAnsi="Arial" w:cs="Arial"/>
          <w:bCs/>
          <w:lang w:eastAsia="ar-SA"/>
        </w:rPr>
        <w:t>Convocator</w:t>
      </w:r>
      <w:r w:rsidR="003A0535">
        <w:rPr>
          <w:rFonts w:ascii="Arial" w:hAnsi="Arial" w:cs="Arial"/>
          <w:bCs/>
          <w:lang w:eastAsia="ar-SA"/>
        </w:rPr>
        <w:t>ului</w:t>
      </w:r>
      <w:r w:rsidR="003A0535" w:rsidRPr="003A0535">
        <w:rPr>
          <w:rFonts w:ascii="Arial" w:hAnsi="Arial" w:cs="Arial"/>
          <w:bCs/>
          <w:lang w:eastAsia="ar-SA"/>
        </w:rPr>
        <w:t xml:space="preserve"> Nr.</w:t>
      </w:r>
      <w:r w:rsidR="003A0535">
        <w:rPr>
          <w:rFonts w:ascii="Arial" w:hAnsi="Arial" w:cs="Arial"/>
          <w:bCs/>
          <w:lang w:eastAsia="ar-SA"/>
        </w:rPr>
        <w:t xml:space="preserve"> </w:t>
      </w:r>
      <w:r w:rsidR="003A0535" w:rsidRPr="003A0535">
        <w:rPr>
          <w:rFonts w:ascii="Arial" w:hAnsi="Arial" w:cs="Arial"/>
          <w:bCs/>
          <w:lang w:eastAsia="ar-SA"/>
        </w:rPr>
        <w:t>10.706  din data de 23 aprilie 2019,  al Societății Transurb S.A. prin care  Președintele Consiliului de administrație al Societății în numele Consiliului de Administrație convoacă Adunarea Generală  a Acționarilor Societății Transurb S.A. în data de 31 mai  2019, ora 13°°;</w:t>
      </w:r>
      <w:r w:rsidR="003A0535">
        <w:rPr>
          <w:rFonts w:ascii="Arial" w:hAnsi="Arial" w:cs="Arial"/>
          <w:bCs/>
          <w:lang w:eastAsia="ar-SA"/>
        </w:rPr>
        <w:t xml:space="preserve"> se supune spre aprobare </w:t>
      </w:r>
      <w:r w:rsidR="003A0535">
        <w:rPr>
          <w:rFonts w:ascii="Arial" w:hAnsi="Arial" w:cs="Arial"/>
          <w:snapToGrid w:val="0"/>
          <w:color w:val="000000"/>
          <w:lang w:eastAsia="en-US"/>
        </w:rPr>
        <w:t xml:space="preserve">acordarea </w:t>
      </w:r>
      <w:r w:rsidR="003A0535" w:rsidRPr="003A0535">
        <w:rPr>
          <w:rFonts w:ascii="Arial" w:hAnsi="Arial" w:cs="Arial"/>
          <w:snapToGrid w:val="0"/>
          <w:color w:val="000000"/>
          <w:lang w:eastAsia="en-US"/>
        </w:rPr>
        <w:t>mandat</w:t>
      </w:r>
      <w:r w:rsidR="003A0535">
        <w:rPr>
          <w:rFonts w:ascii="Arial" w:hAnsi="Arial" w:cs="Arial"/>
          <w:snapToGrid w:val="0"/>
          <w:color w:val="000000"/>
          <w:lang w:eastAsia="en-US"/>
        </w:rPr>
        <w:t>ului</w:t>
      </w:r>
      <w:r w:rsidR="003A0535" w:rsidRPr="003A0535">
        <w:rPr>
          <w:rFonts w:ascii="Arial" w:hAnsi="Arial" w:cs="Arial"/>
          <w:snapToGrid w:val="0"/>
          <w:color w:val="000000"/>
          <w:lang w:eastAsia="en-US"/>
        </w:rPr>
        <w:t xml:space="preserve"> special doamnei Rus Claudia să voteze în numele și pe seama Municipiului Dej punctele aflate pe Ordinea de zi comunicată prin Convocatorul Adunării Generale Ordinare a Acționarilor  Societății Transurb S.A. Dej , cu următoarea</w:t>
      </w:r>
    </w:p>
    <w:p w:rsidR="003A0535" w:rsidRPr="003A0535" w:rsidRDefault="003A0535" w:rsidP="003A0535">
      <w:pPr>
        <w:ind w:firstLine="432"/>
        <w:jc w:val="center"/>
        <w:rPr>
          <w:rFonts w:ascii="Arial" w:hAnsi="Arial" w:cs="Arial"/>
          <w:b/>
          <w:snapToGrid w:val="0"/>
          <w:color w:val="000000"/>
          <w:u w:val="single"/>
          <w:lang w:eastAsia="en-US"/>
        </w:rPr>
      </w:pPr>
      <w:r w:rsidRPr="003A0535">
        <w:rPr>
          <w:rFonts w:ascii="Arial" w:hAnsi="Arial" w:cs="Arial"/>
          <w:b/>
          <w:snapToGrid w:val="0"/>
          <w:color w:val="000000"/>
          <w:u w:val="single"/>
          <w:lang w:eastAsia="en-US"/>
        </w:rPr>
        <w:t>Ordine de zi :</w:t>
      </w:r>
    </w:p>
    <w:p w:rsidR="003A0535" w:rsidRPr="003A0535" w:rsidRDefault="003A0535" w:rsidP="003A0535">
      <w:pPr>
        <w:ind w:firstLine="432"/>
        <w:jc w:val="center"/>
        <w:rPr>
          <w:rFonts w:ascii="Arial" w:hAnsi="Arial" w:cs="Arial"/>
          <w:b/>
          <w:snapToGrid w:val="0"/>
          <w:color w:val="000000"/>
          <w:u w:val="single"/>
          <w:lang w:eastAsia="en-US"/>
        </w:rPr>
      </w:pPr>
    </w:p>
    <w:p w:rsidR="003A0535" w:rsidRPr="003A0535" w:rsidRDefault="003A0535" w:rsidP="003A0535">
      <w:pPr>
        <w:ind w:firstLine="432"/>
        <w:jc w:val="both"/>
        <w:rPr>
          <w:rFonts w:ascii="Arial" w:hAnsi="Arial" w:cs="Arial"/>
          <w:b/>
          <w:snapToGrid w:val="0"/>
          <w:color w:val="000000"/>
          <w:lang w:eastAsia="en-US"/>
        </w:rPr>
      </w:pPr>
      <w:r w:rsidRPr="003A0535">
        <w:rPr>
          <w:rFonts w:ascii="Arial" w:hAnsi="Arial" w:cs="Arial"/>
          <w:b/>
          <w:snapToGrid w:val="0"/>
          <w:color w:val="000000"/>
          <w:lang w:eastAsia="en-US"/>
        </w:rPr>
        <w:t>1. Aprobarea raportului cu privire la remunerațiile și alte avantaje acordate administratorilor și directorului general al SC TRANSURB SA în cursul anului financiar 2018.</w:t>
      </w:r>
    </w:p>
    <w:p w:rsidR="003A0535" w:rsidRPr="003A0535" w:rsidRDefault="003A0535" w:rsidP="003A0535">
      <w:pPr>
        <w:ind w:firstLine="432"/>
        <w:jc w:val="both"/>
        <w:rPr>
          <w:rFonts w:ascii="Arial" w:hAnsi="Arial" w:cs="Arial"/>
          <w:b/>
          <w:snapToGrid w:val="0"/>
          <w:color w:val="000000"/>
          <w:lang w:eastAsia="en-US"/>
        </w:rPr>
      </w:pPr>
      <w:r w:rsidRPr="003A0535">
        <w:rPr>
          <w:rFonts w:ascii="Arial" w:hAnsi="Arial" w:cs="Arial"/>
          <w:b/>
          <w:snapToGrid w:val="0"/>
          <w:color w:val="000000"/>
          <w:lang w:eastAsia="en-US"/>
        </w:rPr>
        <w:t>2.  Aprobarea Bugetului de Venituri și Cheltuieli pe anul 2019.</w:t>
      </w:r>
    </w:p>
    <w:p w:rsidR="003A0535" w:rsidRDefault="003A0535" w:rsidP="003A0535">
      <w:pPr>
        <w:ind w:firstLine="432"/>
        <w:jc w:val="both"/>
        <w:rPr>
          <w:rFonts w:ascii="Arial" w:hAnsi="Arial" w:cs="Arial"/>
          <w:b/>
          <w:snapToGrid w:val="0"/>
          <w:color w:val="000000"/>
          <w:lang w:eastAsia="en-US"/>
        </w:rPr>
      </w:pPr>
      <w:r w:rsidRPr="003A0535">
        <w:rPr>
          <w:rFonts w:ascii="Arial" w:hAnsi="Arial" w:cs="Arial"/>
          <w:b/>
          <w:snapToGrid w:val="0"/>
          <w:color w:val="000000"/>
          <w:lang w:eastAsia="en-US"/>
        </w:rPr>
        <w:t>3. Diverse.</w:t>
      </w:r>
    </w:p>
    <w:p w:rsidR="00BB21CA" w:rsidRDefault="00606DB0" w:rsidP="00606DB0">
      <w:pPr>
        <w:ind w:firstLine="708"/>
        <w:jc w:val="both"/>
        <w:rPr>
          <w:rFonts w:ascii="Arial" w:eastAsia="Calibri" w:hAnsi="Arial" w:cs="Arial"/>
          <w:b/>
          <w:lang w:eastAsia="en-US"/>
        </w:rPr>
      </w:pPr>
      <w:r w:rsidRPr="00B95F66">
        <w:rPr>
          <w:rFonts w:ascii="Arial" w:eastAsia="Calibri" w:hAnsi="Arial" w:cs="Arial"/>
          <w:lang w:eastAsia="en-US"/>
        </w:rPr>
        <w:t xml:space="preserve">Se trece la constatarea și votul </w:t>
      </w:r>
      <w:r w:rsidRPr="00B95F66">
        <w:rPr>
          <w:rFonts w:ascii="Arial" w:eastAsia="Calibri" w:hAnsi="Arial" w:cs="Arial"/>
          <w:b/>
          <w:lang w:eastAsia="en-US"/>
        </w:rPr>
        <w:t>comisiilor de specialitate</w:t>
      </w:r>
      <w:r w:rsidRPr="00B95F66">
        <w:rPr>
          <w:rFonts w:ascii="Arial" w:eastAsia="Calibri" w:hAnsi="Arial" w:cs="Arial"/>
          <w:lang w:eastAsia="en-US"/>
        </w:rPr>
        <w:t xml:space="preserve">: Comisia pentru activități economico – financiare și agricultură, </w:t>
      </w:r>
      <w:r w:rsidR="003A0535">
        <w:rPr>
          <w:rFonts w:ascii="Arial" w:eastAsia="Calibri" w:hAnsi="Arial" w:cs="Arial"/>
          <w:b/>
          <w:u w:val="single"/>
          <w:lang w:eastAsia="en-US"/>
        </w:rPr>
        <w:t>doamna consilier Mihăestean Jorgeta Irina</w:t>
      </w:r>
      <w:r w:rsidRPr="00B95F66">
        <w:rPr>
          <w:rFonts w:ascii="Arial" w:eastAsia="Calibri" w:hAnsi="Arial" w:cs="Arial"/>
          <w:lang w:eastAsia="en-US"/>
        </w:rPr>
        <w:t xml:space="preserve"> – </w:t>
      </w:r>
      <w:r w:rsidRPr="00B95F66">
        <w:rPr>
          <w:rFonts w:ascii="Arial" w:eastAsia="Calibri" w:hAnsi="Arial" w:cs="Arial"/>
          <w:b/>
          <w:lang w:eastAsia="en-US"/>
        </w:rPr>
        <w:t>aviz favorabil;</w:t>
      </w:r>
      <w:r w:rsidRPr="00B95F66">
        <w:rPr>
          <w:rFonts w:ascii="Arial" w:eastAsia="Calibri" w:hAnsi="Arial" w:cs="Arial"/>
          <w:lang w:eastAsia="en-US"/>
        </w:rPr>
        <w:t xml:space="preserve">  Comisia juridică și disciplină pentru activitățile de protecție socială, muncă, protecția copilului, </w:t>
      </w:r>
      <w:r w:rsidRPr="00B95F66">
        <w:rPr>
          <w:rFonts w:ascii="Arial" w:eastAsia="Calibri" w:hAnsi="Arial" w:cs="Arial"/>
          <w:b/>
          <w:u w:val="single"/>
          <w:lang w:eastAsia="en-US"/>
        </w:rPr>
        <w:t>doamna viceprimar Muncelean Teodora,</w:t>
      </w:r>
      <w:r w:rsidRPr="00B95F66">
        <w:rPr>
          <w:rFonts w:ascii="Arial" w:eastAsia="Calibri" w:hAnsi="Arial" w:cs="Arial"/>
          <w:lang w:eastAsia="en-US"/>
        </w:rPr>
        <w:t xml:space="preserve"> </w:t>
      </w:r>
      <w:r w:rsidRPr="00B95F66">
        <w:rPr>
          <w:rFonts w:ascii="Arial" w:eastAsia="Calibri" w:hAnsi="Arial" w:cs="Arial"/>
          <w:b/>
          <w:lang w:eastAsia="en-US"/>
        </w:rPr>
        <w:t>aviz favorabil;</w:t>
      </w:r>
      <w:r w:rsidRPr="00B95F66">
        <w:rPr>
          <w:rFonts w:ascii="Arial" w:eastAsia="Calibri" w:hAnsi="Arial" w:cs="Arial"/>
          <w:lang w:eastAsia="en-US"/>
        </w:rPr>
        <w:t xml:space="preserve"> Comisia pentru activități de amenajarea teritoriului, urbanism, protecția mediului și turism – </w:t>
      </w:r>
      <w:r w:rsidRPr="00B95F66">
        <w:rPr>
          <w:rFonts w:ascii="Arial" w:eastAsia="Calibri" w:hAnsi="Arial" w:cs="Arial"/>
          <w:b/>
          <w:u w:val="single"/>
          <w:lang w:eastAsia="en-US"/>
        </w:rPr>
        <w:t>domnul consilier Lazăr Nicolae</w:t>
      </w:r>
      <w:r w:rsidRPr="00B95F66">
        <w:rPr>
          <w:rFonts w:ascii="Arial" w:eastAsia="Calibri" w:hAnsi="Arial" w:cs="Arial"/>
          <w:lang w:eastAsia="en-US"/>
        </w:rPr>
        <w:t xml:space="preserve"> – </w:t>
      </w:r>
      <w:r w:rsidRPr="00B95F66">
        <w:rPr>
          <w:rFonts w:ascii="Arial" w:eastAsia="Calibri" w:hAnsi="Arial" w:cs="Arial"/>
          <w:b/>
          <w:lang w:eastAsia="en-US"/>
        </w:rPr>
        <w:t>aviz favorabil,</w:t>
      </w:r>
      <w:r w:rsidRPr="00B95F66">
        <w:rPr>
          <w:rFonts w:ascii="Arial" w:eastAsia="Calibri" w:hAnsi="Arial" w:cs="Arial"/>
          <w:lang w:eastAsia="en-US"/>
        </w:rPr>
        <w:t xml:space="preserve"> Comisia pentru activități social – culturale, culte, învățământ, sănătate și familie – </w:t>
      </w:r>
      <w:r w:rsidRPr="00B95F66">
        <w:rPr>
          <w:rFonts w:ascii="Arial" w:eastAsia="Calibri" w:hAnsi="Arial" w:cs="Arial"/>
          <w:b/>
          <w:u w:val="single"/>
          <w:lang w:eastAsia="en-US"/>
        </w:rPr>
        <w:t>domnul consilier Giurgiu Gheorghe</w:t>
      </w:r>
      <w:r w:rsidRPr="00B95F66">
        <w:rPr>
          <w:rFonts w:ascii="Arial" w:eastAsia="Calibri" w:hAnsi="Arial" w:cs="Arial"/>
          <w:lang w:eastAsia="en-US"/>
        </w:rPr>
        <w:t xml:space="preserve"> - </w:t>
      </w:r>
      <w:r w:rsidRPr="00B95F66">
        <w:rPr>
          <w:rFonts w:ascii="Arial" w:eastAsia="Calibri" w:hAnsi="Arial" w:cs="Arial"/>
          <w:b/>
          <w:lang w:eastAsia="en-US"/>
        </w:rPr>
        <w:t>aviz favorabil;</w:t>
      </w:r>
    </w:p>
    <w:p w:rsidR="003A0535" w:rsidRPr="003A0535" w:rsidRDefault="003A0535" w:rsidP="00606DB0">
      <w:pPr>
        <w:ind w:firstLine="708"/>
        <w:jc w:val="both"/>
        <w:rPr>
          <w:rFonts w:ascii="Arial" w:hAnsi="Arial" w:cs="Arial"/>
          <w:bCs/>
          <w:color w:val="333333"/>
          <w:u w:val="single"/>
          <w:lang w:val="fr-FR"/>
        </w:rPr>
      </w:pPr>
      <w:r>
        <w:rPr>
          <w:rFonts w:ascii="Arial" w:eastAsia="Calibri" w:hAnsi="Arial" w:cs="Arial"/>
          <w:lang w:eastAsia="en-US"/>
        </w:rPr>
        <w:t xml:space="preserve">Luări de cuvânt: </w:t>
      </w:r>
      <w:r w:rsidRPr="00465FB4">
        <w:rPr>
          <w:rFonts w:ascii="Arial" w:eastAsia="Calibri" w:hAnsi="Arial" w:cs="Arial"/>
          <w:b/>
          <w:u w:val="single"/>
          <w:lang w:eastAsia="en-US"/>
        </w:rPr>
        <w:t xml:space="preserve">domnul consilier </w:t>
      </w:r>
      <w:r w:rsidR="00484C30" w:rsidRPr="00465FB4">
        <w:rPr>
          <w:rFonts w:ascii="Arial" w:eastAsia="Calibri" w:hAnsi="Arial" w:cs="Arial"/>
          <w:b/>
          <w:u w:val="single"/>
          <w:lang w:eastAsia="en-US"/>
        </w:rPr>
        <w:t>Filip Cristian Dorin,</w:t>
      </w:r>
      <w:r w:rsidR="00484C30">
        <w:rPr>
          <w:rFonts w:ascii="Arial" w:eastAsia="Calibri" w:hAnsi="Arial" w:cs="Arial"/>
          <w:lang w:eastAsia="en-US"/>
        </w:rPr>
        <w:t xml:space="preserve"> propune ca doamna Rus Claudia să fie prezentă la lucrările ședințelor de Consiliu Local când se propune mandatarea </w:t>
      </w:r>
      <w:r w:rsidR="00465FB4">
        <w:rPr>
          <w:rFonts w:ascii="Arial" w:eastAsia="Calibri" w:hAnsi="Arial" w:cs="Arial"/>
          <w:lang w:eastAsia="en-US"/>
        </w:rPr>
        <w:t>la Adunarea Generală a Acționarilor Societății Transurb S.A. și să-și susțină proiectul.</w:t>
      </w:r>
    </w:p>
    <w:p w:rsidR="00465FB4" w:rsidRPr="00465FB4" w:rsidRDefault="00D921A8" w:rsidP="00465FB4">
      <w:pPr>
        <w:rPr>
          <w:rFonts w:ascii="Arial" w:hAnsi="Arial" w:cs="Arial"/>
          <w:b/>
          <w:bCs/>
          <w:color w:val="333333"/>
        </w:rPr>
      </w:pPr>
      <w:r w:rsidRPr="00B95F66">
        <w:rPr>
          <w:rFonts w:ascii="Arial" w:hAnsi="Arial" w:cs="Arial"/>
          <w:b/>
          <w:bCs/>
          <w:color w:val="000000"/>
        </w:rPr>
        <w:t xml:space="preserve">      </w:t>
      </w:r>
      <w:r w:rsidR="00E437CC" w:rsidRPr="00B95F66">
        <w:rPr>
          <w:rFonts w:ascii="Arial" w:hAnsi="Arial" w:cs="Arial"/>
          <w:b/>
          <w:bCs/>
          <w:color w:val="000000"/>
        </w:rPr>
        <w:tab/>
      </w:r>
      <w:r w:rsidRPr="00B95F66">
        <w:rPr>
          <w:rFonts w:ascii="Arial" w:hAnsi="Arial" w:cs="Arial"/>
          <w:b/>
          <w:bCs/>
          <w:color w:val="000000"/>
        </w:rPr>
        <w:t xml:space="preserve"> </w:t>
      </w:r>
      <w:r w:rsidR="00EF413A" w:rsidRPr="00B95F66">
        <w:rPr>
          <w:rFonts w:ascii="Arial" w:hAnsi="Arial" w:cs="Arial"/>
          <w:b/>
          <w:bCs/>
          <w:color w:val="333333"/>
        </w:rPr>
        <w:t xml:space="preserve">Votat  cu  </w:t>
      </w:r>
      <w:r w:rsidR="00465FB4" w:rsidRPr="00465FB4">
        <w:rPr>
          <w:rFonts w:ascii="Arial" w:hAnsi="Arial" w:cs="Arial"/>
          <w:b/>
          <w:bCs/>
          <w:color w:val="333333"/>
        </w:rPr>
        <w:t xml:space="preserve">14  voturi ”pentru”, 1 ”abținere”, </w:t>
      </w:r>
      <w:r w:rsidR="00465FB4" w:rsidRPr="00465FB4">
        <w:rPr>
          <w:rFonts w:ascii="Arial" w:hAnsi="Arial" w:cs="Arial"/>
          <w:b/>
          <w:bCs/>
          <w:color w:val="333333"/>
          <w:u w:val="single"/>
        </w:rPr>
        <w:t>domnul consilier Filip Cristian Dorin</w:t>
      </w:r>
      <w:r w:rsidR="00465FB4" w:rsidRPr="00465FB4">
        <w:rPr>
          <w:rFonts w:ascii="Arial" w:hAnsi="Arial" w:cs="Arial"/>
          <w:b/>
          <w:bCs/>
          <w:color w:val="333333"/>
        </w:rPr>
        <w:t xml:space="preserve">, 2” împotrivă” </w:t>
      </w:r>
      <w:r w:rsidR="00465FB4" w:rsidRPr="00465FB4">
        <w:rPr>
          <w:rFonts w:ascii="Arial" w:hAnsi="Arial" w:cs="Arial"/>
          <w:b/>
          <w:bCs/>
          <w:color w:val="333333"/>
          <w:u w:val="single"/>
        </w:rPr>
        <w:t>domnii consilieri Butuza Marius, Mureșan Traian.</w:t>
      </w:r>
    </w:p>
    <w:p w:rsidR="006D19E7" w:rsidRPr="00B95F66" w:rsidRDefault="00606DB0" w:rsidP="00465FB4">
      <w:pPr>
        <w:ind w:firstLine="708"/>
        <w:jc w:val="both"/>
        <w:rPr>
          <w:rFonts w:ascii="Arial" w:hAnsi="Arial" w:cs="Arial"/>
          <w:b/>
          <w:lang w:val="fr-FR"/>
        </w:rPr>
      </w:pPr>
      <w:r w:rsidRPr="00B95F66">
        <w:rPr>
          <w:rFonts w:ascii="Arial" w:hAnsi="Arial" w:cs="Arial"/>
          <w:b/>
          <w:bCs/>
          <w:color w:val="333333"/>
          <w:u w:val="single"/>
        </w:rPr>
        <w:t>Punctul 3</w:t>
      </w:r>
      <w:r w:rsidRPr="00B95F66">
        <w:rPr>
          <w:rFonts w:ascii="Arial" w:hAnsi="Arial" w:cs="Arial"/>
          <w:b/>
          <w:bCs/>
          <w:color w:val="333333"/>
        </w:rPr>
        <w:t xml:space="preserve">. Proiect de hotărâre </w:t>
      </w:r>
      <w:r w:rsidR="006D19E7" w:rsidRPr="00B95F66">
        <w:rPr>
          <w:rFonts w:ascii="Arial" w:hAnsi="Arial" w:cs="Arial"/>
          <w:b/>
          <w:lang w:eastAsia="ar-SA"/>
        </w:rPr>
        <w:t>privind aprobarea</w:t>
      </w:r>
      <w:r w:rsidR="007A5DBC" w:rsidRPr="00B95F66">
        <w:rPr>
          <w:rFonts w:ascii="Arial" w:hAnsi="Arial" w:cs="Arial"/>
          <w:b/>
          <w:lang w:eastAsia="ar-SA"/>
        </w:rPr>
        <w:t xml:space="preserve"> </w:t>
      </w:r>
      <w:r w:rsidR="00465FB4" w:rsidRPr="00465FB4">
        <w:rPr>
          <w:rFonts w:ascii="Arial" w:hAnsi="Arial" w:cs="Arial"/>
          <w:b/>
          <w:lang w:eastAsia="ar-SA"/>
        </w:rPr>
        <w:t>duratei contractelor de închiriere pentru beneficiarii loturilor atribuite în baza Legii Nr. 15/2003 privind sprijinul acordat tinerilor pentru construirea unei locuințe proprietate personală, republicată.</w:t>
      </w:r>
    </w:p>
    <w:p w:rsidR="00465FB4" w:rsidRPr="00465FB4" w:rsidRDefault="00606DB0" w:rsidP="00606DB0">
      <w:pPr>
        <w:ind w:firstLine="708"/>
        <w:jc w:val="both"/>
        <w:rPr>
          <w:rFonts w:ascii="Arial" w:hAnsi="Arial" w:cs="Arial"/>
          <w:lang w:val="fr-FR"/>
        </w:rPr>
      </w:pPr>
      <w:r w:rsidRPr="00B95F66">
        <w:rPr>
          <w:rFonts w:ascii="Arial" w:hAnsi="Arial" w:cs="Arial"/>
          <w:b/>
          <w:u w:val="single"/>
          <w:lang w:eastAsia="ar-SA"/>
        </w:rPr>
        <w:t xml:space="preserve">Domnul primar Morar Costan: </w:t>
      </w:r>
      <w:r w:rsidR="00465FB4" w:rsidRPr="00465FB4">
        <w:rPr>
          <w:rFonts w:ascii="Arial" w:hAnsi="Arial" w:cs="Arial"/>
          <w:lang w:eastAsia="ar-SA"/>
        </w:rPr>
        <w:t>Compartimentului Juridic din cadrul Primărie</w:t>
      </w:r>
      <w:r w:rsidR="00465FB4">
        <w:rPr>
          <w:rFonts w:ascii="Arial" w:hAnsi="Arial" w:cs="Arial"/>
          <w:lang w:eastAsia="ar-SA"/>
        </w:rPr>
        <w:t xml:space="preserve">i Municipiului Dej, </w:t>
      </w:r>
      <w:r w:rsidR="00465FB4" w:rsidRPr="00465FB4">
        <w:rPr>
          <w:rFonts w:ascii="Arial" w:hAnsi="Arial" w:cs="Arial"/>
          <w:lang w:eastAsia="ar-SA"/>
        </w:rPr>
        <w:t xml:space="preserve"> propune </w:t>
      </w:r>
      <w:r w:rsidR="00465FB4">
        <w:rPr>
          <w:rFonts w:ascii="Arial" w:hAnsi="Arial" w:cs="Arial"/>
          <w:lang w:eastAsia="ar-SA"/>
        </w:rPr>
        <w:t>spre aprobare durata</w:t>
      </w:r>
      <w:r w:rsidR="00465FB4" w:rsidRPr="00465FB4">
        <w:rPr>
          <w:rFonts w:ascii="Arial" w:hAnsi="Arial" w:cs="Arial"/>
          <w:lang w:eastAsia="ar-SA"/>
        </w:rPr>
        <w:t xml:space="preserve"> contractelor de închiriere pentru beneficiar</w:t>
      </w:r>
      <w:r w:rsidR="00465FB4">
        <w:rPr>
          <w:rFonts w:ascii="Arial" w:hAnsi="Arial" w:cs="Arial"/>
          <w:lang w:eastAsia="ar-SA"/>
        </w:rPr>
        <w:t>ii loturilor atribuite în baza L</w:t>
      </w:r>
      <w:r w:rsidR="00465FB4" w:rsidRPr="00465FB4">
        <w:rPr>
          <w:rFonts w:ascii="Arial" w:hAnsi="Arial" w:cs="Arial"/>
          <w:lang w:eastAsia="ar-SA"/>
        </w:rPr>
        <w:t>egii Nr. 15/2003, privind sprijinul acordat tinerilor pentru construirea unei locuințe proprietate personală</w:t>
      </w:r>
      <w:r w:rsidR="00465FB4">
        <w:rPr>
          <w:rFonts w:ascii="Arial" w:hAnsi="Arial" w:cs="Arial"/>
          <w:lang w:eastAsia="ar-SA"/>
        </w:rPr>
        <w:t>. Aprobarea</w:t>
      </w:r>
      <w:r w:rsidR="00465FB4" w:rsidRPr="00465FB4">
        <w:rPr>
          <w:rFonts w:ascii="Arial" w:hAnsi="Arial" w:cs="Arial"/>
          <w:lang w:eastAsia="ar-SA"/>
        </w:rPr>
        <w:t xml:space="preserve">  durata contractelor de închiriere pentru beneficiarii loturilor atribuite în baza Legii  Nr. 15/2003 privind sprijinul acordat tinerilor pentru construirea unei locuințe proprietate personală, republicată</w:t>
      </w:r>
      <w:r w:rsidR="00465FB4">
        <w:rPr>
          <w:rFonts w:ascii="Arial" w:hAnsi="Arial" w:cs="Arial"/>
          <w:lang w:eastAsia="ar-SA"/>
        </w:rPr>
        <w:t xml:space="preserve"> să fie pe o perioadă</w:t>
      </w:r>
      <w:r w:rsidR="00465FB4" w:rsidRPr="00465FB4">
        <w:rPr>
          <w:rFonts w:ascii="Arial" w:hAnsi="Arial" w:cs="Arial"/>
          <w:lang w:eastAsia="ar-SA"/>
        </w:rPr>
        <w:t xml:space="preserve"> de maxim 20 de ani.</w:t>
      </w:r>
    </w:p>
    <w:p w:rsidR="00CF1086" w:rsidRDefault="00CF1086" w:rsidP="00CF1086">
      <w:pPr>
        <w:ind w:firstLine="708"/>
        <w:jc w:val="both"/>
        <w:rPr>
          <w:rFonts w:ascii="Arial" w:eastAsia="Calibri" w:hAnsi="Arial" w:cs="Arial"/>
          <w:b/>
          <w:lang w:eastAsia="en-US"/>
        </w:rPr>
      </w:pPr>
      <w:r w:rsidRPr="00B95F66">
        <w:rPr>
          <w:rFonts w:ascii="Arial" w:eastAsia="Calibri" w:hAnsi="Arial" w:cs="Arial"/>
          <w:lang w:eastAsia="en-US"/>
        </w:rPr>
        <w:t xml:space="preserve">Se trece la constatarea și votul </w:t>
      </w:r>
      <w:r w:rsidRPr="00B95F66">
        <w:rPr>
          <w:rFonts w:ascii="Arial" w:eastAsia="Calibri" w:hAnsi="Arial" w:cs="Arial"/>
          <w:b/>
          <w:lang w:eastAsia="en-US"/>
        </w:rPr>
        <w:t>comisiilor de specialitate</w:t>
      </w:r>
      <w:r w:rsidRPr="00B95F66">
        <w:rPr>
          <w:rFonts w:ascii="Arial" w:eastAsia="Calibri" w:hAnsi="Arial" w:cs="Arial"/>
          <w:lang w:eastAsia="en-US"/>
        </w:rPr>
        <w:t xml:space="preserve">: Comisia pentru activități economico – financiare și agricultură, </w:t>
      </w:r>
      <w:r w:rsidR="00465FB4">
        <w:rPr>
          <w:rFonts w:ascii="Arial" w:eastAsia="Calibri" w:hAnsi="Arial" w:cs="Arial"/>
          <w:b/>
          <w:u w:val="single"/>
          <w:lang w:eastAsia="en-US"/>
        </w:rPr>
        <w:t>doamna consilier Mihăestean Jorgeta Irina</w:t>
      </w:r>
      <w:r w:rsidRPr="00B95F66">
        <w:rPr>
          <w:rFonts w:ascii="Arial" w:eastAsia="Calibri" w:hAnsi="Arial" w:cs="Arial"/>
          <w:lang w:eastAsia="en-US"/>
        </w:rPr>
        <w:t xml:space="preserve"> – </w:t>
      </w:r>
      <w:r w:rsidRPr="00B95F66">
        <w:rPr>
          <w:rFonts w:ascii="Arial" w:eastAsia="Calibri" w:hAnsi="Arial" w:cs="Arial"/>
          <w:b/>
          <w:lang w:eastAsia="en-US"/>
        </w:rPr>
        <w:t>aviz favorabil;</w:t>
      </w:r>
      <w:r w:rsidRPr="00B95F66">
        <w:rPr>
          <w:rFonts w:ascii="Arial" w:eastAsia="Calibri" w:hAnsi="Arial" w:cs="Arial"/>
          <w:lang w:eastAsia="en-US"/>
        </w:rPr>
        <w:t xml:space="preserve">  Comisia juridică și disciplină pentru activitățile de protecție socială, muncă, protecția copilului, </w:t>
      </w:r>
      <w:r w:rsidRPr="00B95F66">
        <w:rPr>
          <w:rFonts w:ascii="Arial" w:eastAsia="Calibri" w:hAnsi="Arial" w:cs="Arial"/>
          <w:b/>
          <w:u w:val="single"/>
          <w:lang w:eastAsia="en-US"/>
        </w:rPr>
        <w:t>doamna viceprimar Muncelean Teodora,</w:t>
      </w:r>
      <w:r w:rsidRPr="00B95F66">
        <w:rPr>
          <w:rFonts w:ascii="Arial" w:eastAsia="Calibri" w:hAnsi="Arial" w:cs="Arial"/>
          <w:lang w:eastAsia="en-US"/>
        </w:rPr>
        <w:t xml:space="preserve"> </w:t>
      </w:r>
      <w:r w:rsidRPr="00B95F66">
        <w:rPr>
          <w:rFonts w:ascii="Arial" w:eastAsia="Calibri" w:hAnsi="Arial" w:cs="Arial"/>
          <w:b/>
          <w:lang w:eastAsia="en-US"/>
        </w:rPr>
        <w:t>aviz favorabil;</w:t>
      </w:r>
      <w:r w:rsidRPr="00B95F66">
        <w:rPr>
          <w:rFonts w:ascii="Arial" w:eastAsia="Calibri" w:hAnsi="Arial" w:cs="Arial"/>
          <w:lang w:eastAsia="en-US"/>
        </w:rPr>
        <w:t xml:space="preserve"> Comisia pentru activități de amenajarea teritoriului, urbanism, protecția mediului și turism – </w:t>
      </w:r>
      <w:r w:rsidRPr="00B95F66">
        <w:rPr>
          <w:rFonts w:ascii="Arial" w:eastAsia="Calibri" w:hAnsi="Arial" w:cs="Arial"/>
          <w:b/>
          <w:u w:val="single"/>
          <w:lang w:eastAsia="en-US"/>
        </w:rPr>
        <w:t>domnul consilier Lazăr Nicolae</w:t>
      </w:r>
      <w:r w:rsidRPr="00B95F66">
        <w:rPr>
          <w:rFonts w:ascii="Arial" w:eastAsia="Calibri" w:hAnsi="Arial" w:cs="Arial"/>
          <w:lang w:eastAsia="en-US"/>
        </w:rPr>
        <w:t xml:space="preserve"> – </w:t>
      </w:r>
      <w:r w:rsidRPr="00B95F66">
        <w:rPr>
          <w:rFonts w:ascii="Arial" w:eastAsia="Calibri" w:hAnsi="Arial" w:cs="Arial"/>
          <w:b/>
          <w:lang w:eastAsia="en-US"/>
        </w:rPr>
        <w:t>aviz favorabil,</w:t>
      </w:r>
      <w:r w:rsidRPr="00B95F66">
        <w:rPr>
          <w:rFonts w:ascii="Arial" w:eastAsia="Calibri" w:hAnsi="Arial" w:cs="Arial"/>
          <w:lang w:eastAsia="en-US"/>
        </w:rPr>
        <w:t xml:space="preserve"> Comisia pentru activități social – culturale, culte, învățământ, sănătate și familie – </w:t>
      </w:r>
      <w:r w:rsidRPr="00B95F66">
        <w:rPr>
          <w:rFonts w:ascii="Arial" w:eastAsia="Calibri" w:hAnsi="Arial" w:cs="Arial"/>
          <w:b/>
          <w:u w:val="single"/>
          <w:lang w:eastAsia="en-US"/>
        </w:rPr>
        <w:t>domnul consilier Giurgiu Gheorghe</w:t>
      </w:r>
      <w:r w:rsidRPr="00B95F66">
        <w:rPr>
          <w:rFonts w:ascii="Arial" w:eastAsia="Calibri" w:hAnsi="Arial" w:cs="Arial"/>
          <w:lang w:eastAsia="en-US"/>
        </w:rPr>
        <w:t xml:space="preserve"> - </w:t>
      </w:r>
      <w:r w:rsidRPr="00B95F66">
        <w:rPr>
          <w:rFonts w:ascii="Arial" w:eastAsia="Calibri" w:hAnsi="Arial" w:cs="Arial"/>
          <w:b/>
          <w:lang w:eastAsia="en-US"/>
        </w:rPr>
        <w:t>aviz favorabil;</w:t>
      </w:r>
    </w:p>
    <w:p w:rsidR="00465FB4" w:rsidRPr="00465FB4" w:rsidRDefault="00465FB4" w:rsidP="00CF1086">
      <w:pPr>
        <w:ind w:firstLine="708"/>
        <w:jc w:val="both"/>
        <w:rPr>
          <w:rFonts w:ascii="Arial" w:eastAsia="Calibri" w:hAnsi="Arial" w:cs="Arial"/>
          <w:b/>
          <w:lang w:eastAsia="en-US"/>
        </w:rPr>
      </w:pPr>
      <w:r>
        <w:rPr>
          <w:rFonts w:ascii="Arial" w:eastAsia="Calibri" w:hAnsi="Arial" w:cs="Arial"/>
          <w:lang w:eastAsia="en-US"/>
        </w:rPr>
        <w:t xml:space="preserve">Înainte de a se trece la vot, </w:t>
      </w:r>
      <w:r w:rsidRPr="00094F86">
        <w:rPr>
          <w:rFonts w:ascii="Arial" w:eastAsia="Calibri" w:hAnsi="Arial" w:cs="Arial"/>
          <w:b/>
          <w:u w:val="single"/>
          <w:lang w:eastAsia="en-US"/>
        </w:rPr>
        <w:t>doamna consilier Mihăestean Jorgeta Irina</w:t>
      </w:r>
      <w:r>
        <w:rPr>
          <w:rFonts w:ascii="Arial" w:eastAsia="Calibri" w:hAnsi="Arial" w:cs="Arial"/>
          <w:lang w:eastAsia="en-US"/>
        </w:rPr>
        <w:t xml:space="preserve"> anunță că </w:t>
      </w:r>
      <w:r w:rsidR="00097D20">
        <w:rPr>
          <w:rFonts w:ascii="Arial" w:eastAsia="Calibri" w:hAnsi="Arial" w:cs="Arial"/>
          <w:b/>
          <w:lang w:eastAsia="en-US"/>
        </w:rPr>
        <w:t>nu va participa la vot.</w:t>
      </w:r>
    </w:p>
    <w:p w:rsidR="00465FB4" w:rsidRPr="00CB2FF2" w:rsidRDefault="00465FB4" w:rsidP="007F2094">
      <w:pPr>
        <w:ind w:firstLine="708"/>
        <w:jc w:val="both"/>
        <w:rPr>
          <w:rFonts w:ascii="Arial" w:hAnsi="Arial" w:cs="Arial"/>
          <w:b/>
          <w:bCs/>
          <w:color w:val="333333"/>
          <w:u w:val="single"/>
        </w:rPr>
      </w:pPr>
      <w:r>
        <w:rPr>
          <w:rFonts w:ascii="Arial" w:hAnsi="Arial" w:cs="Arial"/>
          <w:bCs/>
          <w:color w:val="333333"/>
        </w:rPr>
        <w:t xml:space="preserve">Proiectul este votat cu </w:t>
      </w:r>
      <w:r w:rsidRPr="00CB2FF2">
        <w:rPr>
          <w:rFonts w:ascii="Arial" w:hAnsi="Arial" w:cs="Arial"/>
          <w:b/>
          <w:bCs/>
          <w:color w:val="333333"/>
        </w:rPr>
        <w:t>16 voturi ”pentru”</w:t>
      </w:r>
      <w:r w:rsidR="00CB2FF2">
        <w:rPr>
          <w:rFonts w:ascii="Arial" w:hAnsi="Arial" w:cs="Arial"/>
          <w:b/>
          <w:bCs/>
          <w:color w:val="333333"/>
        </w:rPr>
        <w:t>.</w:t>
      </w:r>
      <w:r w:rsidRPr="00CB2FF2">
        <w:rPr>
          <w:rFonts w:ascii="Arial" w:hAnsi="Arial" w:cs="Arial"/>
          <w:b/>
          <w:bCs/>
          <w:color w:val="333333"/>
          <w:u w:val="single"/>
        </w:rPr>
        <w:t xml:space="preserve">  </w:t>
      </w:r>
    </w:p>
    <w:p w:rsidR="006D19E7" w:rsidRPr="00B95F66" w:rsidRDefault="007F2094" w:rsidP="007F2094">
      <w:pPr>
        <w:ind w:firstLine="708"/>
        <w:jc w:val="both"/>
        <w:rPr>
          <w:rFonts w:ascii="Arial" w:hAnsi="Arial" w:cs="Arial"/>
          <w:b/>
          <w:bCs/>
          <w:color w:val="000000"/>
        </w:rPr>
      </w:pPr>
      <w:r w:rsidRPr="00B95F66">
        <w:rPr>
          <w:rFonts w:ascii="Arial" w:hAnsi="Arial" w:cs="Arial"/>
          <w:b/>
          <w:bCs/>
          <w:color w:val="333333"/>
          <w:u w:val="single"/>
        </w:rPr>
        <w:lastRenderedPageBreak/>
        <w:t>Punctul 4.</w:t>
      </w:r>
      <w:r w:rsidRPr="00B95F66">
        <w:rPr>
          <w:rFonts w:ascii="Arial" w:hAnsi="Arial" w:cs="Arial"/>
          <w:b/>
          <w:bCs/>
          <w:color w:val="333333"/>
        </w:rPr>
        <w:t xml:space="preserve"> Proiect de hotărâre </w:t>
      </w:r>
      <w:r w:rsidR="00241585" w:rsidRPr="00B95F66">
        <w:rPr>
          <w:rFonts w:ascii="Arial" w:hAnsi="Arial" w:cs="Arial"/>
          <w:b/>
          <w:lang w:eastAsia="ar-SA"/>
        </w:rPr>
        <w:t>privind aprobarea</w:t>
      </w:r>
      <w:r w:rsidR="00241585" w:rsidRPr="00B95F66">
        <w:rPr>
          <w:rFonts w:ascii="Arial" w:hAnsi="Arial" w:cs="Arial"/>
          <w:b/>
          <w:bCs/>
          <w:color w:val="000000"/>
        </w:rPr>
        <w:t xml:space="preserve"> </w:t>
      </w:r>
      <w:r w:rsidR="00CB2FF2" w:rsidRPr="00CB2FF2">
        <w:rPr>
          <w:rFonts w:ascii="Arial" w:hAnsi="Arial" w:cs="Arial"/>
          <w:b/>
          <w:bCs/>
          <w:color w:val="000000"/>
        </w:rPr>
        <w:t>vânzării prin licitație publică a parcelei de teren situată în Municipiul Dej, Strada Traian Nr. 26, în suprafață de 132 m.p.</w:t>
      </w:r>
    </w:p>
    <w:p w:rsidR="00CB2FF2" w:rsidRDefault="000A284E" w:rsidP="00CB2FF2">
      <w:pPr>
        <w:ind w:firstLine="432"/>
        <w:jc w:val="both"/>
        <w:rPr>
          <w:rFonts w:ascii="Arial" w:hAnsi="Arial" w:cs="Arial"/>
          <w:b/>
          <w:u w:val="single"/>
          <w:lang w:eastAsia="ar-SA"/>
        </w:rPr>
      </w:pPr>
      <w:r w:rsidRPr="00B95F66">
        <w:rPr>
          <w:rFonts w:ascii="Arial" w:hAnsi="Arial" w:cs="Arial"/>
          <w:b/>
          <w:u w:val="single"/>
          <w:lang w:eastAsia="ar-SA"/>
        </w:rPr>
        <w:t>Domnul primar Morar Costan:</w:t>
      </w:r>
      <w:r w:rsidR="00094F86">
        <w:rPr>
          <w:rFonts w:ascii="Arial" w:hAnsi="Arial" w:cs="Arial"/>
          <w:lang w:eastAsia="ar-SA"/>
        </w:rPr>
        <w:t xml:space="preserve"> </w:t>
      </w:r>
      <w:r w:rsidR="00CB2FF2">
        <w:rPr>
          <w:rFonts w:ascii="Arial" w:hAnsi="Arial" w:cs="Arial"/>
          <w:lang w:eastAsia="ar-SA"/>
        </w:rPr>
        <w:t>Compartimentul Patrimoniu</w:t>
      </w:r>
      <w:r w:rsidR="00CB2FF2" w:rsidRPr="00CB2FF2">
        <w:rPr>
          <w:rFonts w:ascii="Arial" w:hAnsi="Arial" w:cs="Arial"/>
          <w:lang w:eastAsia="ar-SA"/>
        </w:rPr>
        <w:t xml:space="preserve"> propune spre aprobare vânzarea prin licitație publică a parcelei de teren situată în Municipiul Dej, Strada Traian, Nr. 26, în suprafață de 132 m.p., înscrisă în C.F. Dej Nr. 62451 având categoria de folosință  „curți – construcții + arabil”, proprietar Municipiului Dej, evaluată la </w:t>
      </w:r>
      <w:r w:rsidR="00CB2FF2" w:rsidRPr="00CB2FF2">
        <w:rPr>
          <w:rFonts w:ascii="Arial" w:hAnsi="Arial" w:cs="Arial"/>
          <w:b/>
          <w:lang w:eastAsia="ar-SA"/>
        </w:rPr>
        <w:t>valoarea de piață de 5.970 lei</w:t>
      </w:r>
      <w:r w:rsidR="00CB2FF2">
        <w:rPr>
          <w:rFonts w:ascii="Arial" w:hAnsi="Arial" w:cs="Arial"/>
          <w:lang w:eastAsia="ar-SA"/>
        </w:rPr>
        <w:t xml:space="preserve"> și </w:t>
      </w:r>
      <w:r w:rsidR="00CB2FF2" w:rsidRPr="00CB2FF2">
        <w:rPr>
          <w:rFonts w:ascii="Arial" w:hAnsi="Arial" w:cs="Arial"/>
          <w:lang w:eastAsia="ar-SA"/>
        </w:rPr>
        <w:t>Caietul de sarcini și Instrucțiunile pentru ofertanți,</w:t>
      </w:r>
      <w:r w:rsidR="00CB2FF2" w:rsidRPr="00CB2FF2">
        <w:t xml:space="preserve"> </w:t>
      </w:r>
      <w:r w:rsidR="00CB2FF2">
        <w:rPr>
          <w:rFonts w:ascii="Arial" w:hAnsi="Arial" w:cs="Arial"/>
          <w:lang w:eastAsia="ar-SA"/>
        </w:rPr>
        <w:t>aprobarea</w:t>
      </w:r>
      <w:r w:rsidR="00CB2FF2" w:rsidRPr="00CB2FF2">
        <w:rPr>
          <w:rFonts w:ascii="Arial" w:hAnsi="Arial" w:cs="Arial"/>
          <w:lang w:eastAsia="ar-SA"/>
        </w:rPr>
        <w:t xml:space="preserve"> vânz</w:t>
      </w:r>
      <w:r w:rsidR="00CB2FF2">
        <w:rPr>
          <w:rFonts w:ascii="Arial" w:hAnsi="Arial" w:cs="Arial"/>
          <w:lang w:eastAsia="ar-SA"/>
        </w:rPr>
        <w:t>ării</w:t>
      </w:r>
      <w:r w:rsidR="00CB2FF2" w:rsidRPr="00CB2FF2">
        <w:rPr>
          <w:rFonts w:ascii="Arial" w:hAnsi="Arial" w:cs="Arial"/>
          <w:lang w:eastAsia="ar-SA"/>
        </w:rPr>
        <w:t xml:space="preserve"> prin licitație publică, conform documentației tehnice întocmită de Radu Toderean, a Raportului de evaluare întocmit de evaluator autorizat ANEVAR - Ciungan Paul Cosmin, și a Procesului - verbal al Comisiei de negociere, a parcelei de teren în suprafață de 132 m.p., înscrisă în C.F. Dej Nr. 62451, având categoria de folosință  „curți – construcții - arabil”, proprietar Municipiului Dej, evaluată la valoarea de piață de 5</w:t>
      </w:r>
      <w:r w:rsidR="00CB2FF2">
        <w:rPr>
          <w:rFonts w:ascii="Arial" w:hAnsi="Arial" w:cs="Arial"/>
          <w:lang w:eastAsia="ar-SA"/>
        </w:rPr>
        <w:t>.</w:t>
      </w:r>
      <w:r w:rsidR="00CB2FF2" w:rsidRPr="00CB2FF2">
        <w:rPr>
          <w:rFonts w:ascii="Arial" w:hAnsi="Arial" w:cs="Arial"/>
          <w:lang w:eastAsia="ar-SA"/>
        </w:rPr>
        <w:t>970 lei; Raportul de evaluare întocmit de către evaluator autorizat ANEVAR - Ciungan Paul Cosmin.</w:t>
      </w:r>
      <w:r w:rsidR="00CB2FF2">
        <w:rPr>
          <w:rFonts w:ascii="Arial" w:hAnsi="Arial" w:cs="Arial"/>
          <w:lang w:eastAsia="ar-SA"/>
        </w:rPr>
        <w:t xml:space="preserve"> </w:t>
      </w:r>
      <w:r w:rsidR="00CB2FF2" w:rsidRPr="00CB2FF2">
        <w:rPr>
          <w:rFonts w:ascii="Arial" w:hAnsi="Arial" w:cs="Arial"/>
          <w:lang w:eastAsia="ar-SA"/>
        </w:rPr>
        <w:t xml:space="preserve"> </w:t>
      </w:r>
      <w:r w:rsidR="00CB2FF2">
        <w:rPr>
          <w:rFonts w:ascii="Arial" w:hAnsi="Arial" w:cs="Arial"/>
          <w:lang w:eastAsia="ar-SA"/>
        </w:rPr>
        <w:t>Aprobarea</w:t>
      </w:r>
      <w:r w:rsidR="00CB2FF2" w:rsidRPr="00CB2FF2">
        <w:rPr>
          <w:rFonts w:ascii="Arial" w:hAnsi="Arial" w:cs="Arial"/>
          <w:lang w:eastAsia="ar-SA"/>
        </w:rPr>
        <w:t xml:space="preserve">  </w:t>
      </w:r>
      <w:r w:rsidR="00CB2FF2">
        <w:rPr>
          <w:rFonts w:ascii="Arial" w:hAnsi="Arial" w:cs="Arial"/>
          <w:lang w:eastAsia="ar-SA"/>
        </w:rPr>
        <w:t xml:space="preserve">prețului </w:t>
      </w:r>
      <w:r w:rsidR="00CB2FF2" w:rsidRPr="00CB2FF2">
        <w:rPr>
          <w:rFonts w:ascii="Arial" w:hAnsi="Arial" w:cs="Arial"/>
          <w:lang w:eastAsia="ar-SA"/>
        </w:rPr>
        <w:t>de pornire la licitație</w:t>
      </w:r>
      <w:r w:rsidR="00CB2FF2">
        <w:rPr>
          <w:rFonts w:ascii="Arial" w:hAnsi="Arial" w:cs="Arial"/>
          <w:lang w:eastAsia="ar-SA"/>
        </w:rPr>
        <w:t>i</w:t>
      </w:r>
      <w:r w:rsidR="00CB2FF2" w:rsidRPr="00CB2FF2">
        <w:rPr>
          <w:rFonts w:ascii="Arial" w:hAnsi="Arial" w:cs="Arial"/>
          <w:lang w:eastAsia="ar-SA"/>
        </w:rPr>
        <w:t xml:space="preserve"> parcelei</w:t>
      </w:r>
      <w:r w:rsidR="00CB2FF2">
        <w:rPr>
          <w:rFonts w:ascii="Arial" w:hAnsi="Arial" w:cs="Arial"/>
          <w:lang w:eastAsia="ar-SA"/>
        </w:rPr>
        <w:t xml:space="preserve"> în suprafață de 132 m.p., să fie </w:t>
      </w:r>
      <w:r w:rsidR="00CB2FF2" w:rsidRPr="00CB2FF2">
        <w:rPr>
          <w:rFonts w:ascii="Arial" w:hAnsi="Arial" w:cs="Arial"/>
          <w:lang w:eastAsia="ar-SA"/>
        </w:rPr>
        <w:t xml:space="preserve"> de 5</w:t>
      </w:r>
      <w:r w:rsidR="00CB2FF2">
        <w:rPr>
          <w:rFonts w:ascii="Arial" w:hAnsi="Arial" w:cs="Arial"/>
          <w:lang w:eastAsia="ar-SA"/>
        </w:rPr>
        <w:t>.970 lei</w:t>
      </w:r>
      <w:r w:rsidR="00CB2FF2" w:rsidRPr="00CB2FF2">
        <w:rPr>
          <w:rFonts w:ascii="Arial" w:hAnsi="Arial" w:cs="Arial"/>
          <w:lang w:eastAsia="ar-SA"/>
        </w:rPr>
        <w:t>,  preț stabilit în urma negocierii, având la baza Raportul de evaluare. Prețul de vânzare adjudecat, va fi achitat în termen de maxim 3 luni de la data adjudecării licitației publice. În cazul neachitării în termenul stabilit, preze</w:t>
      </w:r>
      <w:r w:rsidR="00CB2FF2">
        <w:rPr>
          <w:rFonts w:ascii="Arial" w:hAnsi="Arial" w:cs="Arial"/>
          <w:lang w:eastAsia="ar-SA"/>
        </w:rPr>
        <w:t>nta hotărâre este nulă de drept și t</w:t>
      </w:r>
      <w:r w:rsidR="00CB2FF2" w:rsidRPr="00CB2FF2">
        <w:rPr>
          <w:rFonts w:ascii="Arial" w:hAnsi="Arial" w:cs="Arial"/>
          <w:lang w:eastAsia="ar-SA"/>
        </w:rPr>
        <w:t>axele ocazionate de încheierea contractului de vânzare-cumpărare în formă autentică vor fi suportate de către cumpărător.</w:t>
      </w:r>
    </w:p>
    <w:p w:rsidR="000A284E" w:rsidRPr="00B95F66" w:rsidRDefault="000A284E" w:rsidP="00CB2FF2">
      <w:pPr>
        <w:ind w:firstLine="432"/>
        <w:jc w:val="both"/>
        <w:rPr>
          <w:rFonts w:ascii="Arial" w:eastAsia="Calibri" w:hAnsi="Arial" w:cs="Arial"/>
          <w:b/>
          <w:lang w:eastAsia="en-US"/>
        </w:rPr>
      </w:pPr>
      <w:r w:rsidRPr="00B95F66">
        <w:rPr>
          <w:rFonts w:ascii="Arial" w:eastAsia="Calibri" w:hAnsi="Arial" w:cs="Arial"/>
          <w:lang w:eastAsia="en-US"/>
        </w:rPr>
        <w:t xml:space="preserve">Se trece la constatarea și votul </w:t>
      </w:r>
      <w:r w:rsidRPr="00B95F66">
        <w:rPr>
          <w:rFonts w:ascii="Arial" w:eastAsia="Calibri" w:hAnsi="Arial" w:cs="Arial"/>
          <w:b/>
          <w:lang w:eastAsia="en-US"/>
        </w:rPr>
        <w:t>comisiilor de specialitate</w:t>
      </w:r>
      <w:r w:rsidRPr="00B95F66">
        <w:rPr>
          <w:rFonts w:ascii="Arial" w:eastAsia="Calibri" w:hAnsi="Arial" w:cs="Arial"/>
          <w:lang w:eastAsia="en-US"/>
        </w:rPr>
        <w:t xml:space="preserve">: Comisia pentru activități economico – financiare și agricultură, </w:t>
      </w:r>
      <w:r w:rsidR="00CB2FF2">
        <w:rPr>
          <w:rFonts w:ascii="Arial" w:eastAsia="Calibri" w:hAnsi="Arial" w:cs="Arial"/>
          <w:b/>
          <w:u w:val="single"/>
          <w:lang w:eastAsia="en-US"/>
        </w:rPr>
        <w:t>doamna consilier Mihăestean Jorgeta Irina</w:t>
      </w:r>
      <w:r w:rsidRPr="00B95F66">
        <w:rPr>
          <w:rFonts w:ascii="Arial" w:eastAsia="Calibri" w:hAnsi="Arial" w:cs="Arial"/>
          <w:lang w:eastAsia="en-US"/>
        </w:rPr>
        <w:t xml:space="preserve"> – </w:t>
      </w:r>
      <w:r w:rsidRPr="00B95F66">
        <w:rPr>
          <w:rFonts w:ascii="Arial" w:eastAsia="Calibri" w:hAnsi="Arial" w:cs="Arial"/>
          <w:b/>
          <w:lang w:eastAsia="en-US"/>
        </w:rPr>
        <w:t>aviz favorabil;</w:t>
      </w:r>
      <w:r w:rsidRPr="00B95F66">
        <w:rPr>
          <w:rFonts w:ascii="Arial" w:eastAsia="Calibri" w:hAnsi="Arial" w:cs="Arial"/>
          <w:lang w:eastAsia="en-US"/>
        </w:rPr>
        <w:t xml:space="preserve">  Comisia juridică și disciplină pentru activitățile de protecție socială, muncă, protecția copilului, </w:t>
      </w:r>
      <w:r w:rsidRPr="00B95F66">
        <w:rPr>
          <w:rFonts w:ascii="Arial" w:eastAsia="Calibri" w:hAnsi="Arial" w:cs="Arial"/>
          <w:b/>
          <w:u w:val="single"/>
          <w:lang w:eastAsia="en-US"/>
        </w:rPr>
        <w:t>doamna viceprimar Muncelean Teodora,</w:t>
      </w:r>
      <w:r w:rsidRPr="00B95F66">
        <w:rPr>
          <w:rFonts w:ascii="Arial" w:eastAsia="Calibri" w:hAnsi="Arial" w:cs="Arial"/>
          <w:lang w:eastAsia="en-US"/>
        </w:rPr>
        <w:t xml:space="preserve"> </w:t>
      </w:r>
      <w:r w:rsidRPr="00B95F66">
        <w:rPr>
          <w:rFonts w:ascii="Arial" w:eastAsia="Calibri" w:hAnsi="Arial" w:cs="Arial"/>
          <w:b/>
          <w:lang w:eastAsia="en-US"/>
        </w:rPr>
        <w:t>aviz favorabil;</w:t>
      </w:r>
      <w:r w:rsidRPr="00B95F66">
        <w:rPr>
          <w:rFonts w:ascii="Arial" w:eastAsia="Calibri" w:hAnsi="Arial" w:cs="Arial"/>
          <w:lang w:eastAsia="en-US"/>
        </w:rPr>
        <w:t xml:space="preserve"> Comisia pentru activități de amenajarea teritoriului, urbanism, protecția mediului și turism – </w:t>
      </w:r>
      <w:r w:rsidRPr="00B95F66">
        <w:rPr>
          <w:rFonts w:ascii="Arial" w:eastAsia="Calibri" w:hAnsi="Arial" w:cs="Arial"/>
          <w:b/>
          <w:u w:val="single"/>
          <w:lang w:eastAsia="en-US"/>
        </w:rPr>
        <w:t>domnul consilier Lazăr Nicolae</w:t>
      </w:r>
      <w:r w:rsidRPr="00B95F66">
        <w:rPr>
          <w:rFonts w:ascii="Arial" w:eastAsia="Calibri" w:hAnsi="Arial" w:cs="Arial"/>
          <w:lang w:eastAsia="en-US"/>
        </w:rPr>
        <w:t xml:space="preserve"> – </w:t>
      </w:r>
      <w:r w:rsidRPr="00B95F66">
        <w:rPr>
          <w:rFonts w:ascii="Arial" w:eastAsia="Calibri" w:hAnsi="Arial" w:cs="Arial"/>
          <w:b/>
          <w:lang w:eastAsia="en-US"/>
        </w:rPr>
        <w:t>aviz favorabil,</w:t>
      </w:r>
      <w:r w:rsidRPr="00B95F66">
        <w:rPr>
          <w:rFonts w:ascii="Arial" w:eastAsia="Calibri" w:hAnsi="Arial" w:cs="Arial"/>
          <w:lang w:eastAsia="en-US"/>
        </w:rPr>
        <w:t xml:space="preserve"> Comisia pentru activități social – culturale, culte, învățământ, sănătate și familie – </w:t>
      </w:r>
      <w:r w:rsidRPr="00B95F66">
        <w:rPr>
          <w:rFonts w:ascii="Arial" w:eastAsia="Calibri" w:hAnsi="Arial" w:cs="Arial"/>
          <w:b/>
          <w:u w:val="single"/>
          <w:lang w:eastAsia="en-US"/>
        </w:rPr>
        <w:t>domnul consilier Giurgiu Gheorghe</w:t>
      </w:r>
      <w:r w:rsidRPr="00B95F66">
        <w:rPr>
          <w:rFonts w:ascii="Arial" w:eastAsia="Calibri" w:hAnsi="Arial" w:cs="Arial"/>
          <w:lang w:eastAsia="en-US"/>
        </w:rPr>
        <w:t xml:space="preserve"> - </w:t>
      </w:r>
      <w:r w:rsidRPr="00B95F66">
        <w:rPr>
          <w:rFonts w:ascii="Arial" w:eastAsia="Calibri" w:hAnsi="Arial" w:cs="Arial"/>
          <w:b/>
          <w:lang w:eastAsia="en-US"/>
        </w:rPr>
        <w:t>aviz favorabil;</w:t>
      </w:r>
    </w:p>
    <w:p w:rsidR="00CB2FF2" w:rsidRPr="00CB2FF2" w:rsidRDefault="006D19E7" w:rsidP="00CB2FF2">
      <w:pPr>
        <w:ind w:firstLine="708"/>
        <w:jc w:val="both"/>
        <w:rPr>
          <w:rFonts w:ascii="Arial" w:hAnsi="Arial" w:cs="Arial"/>
          <w:b/>
          <w:bCs/>
          <w:color w:val="333333"/>
        </w:rPr>
      </w:pPr>
      <w:r w:rsidRPr="00B95F66">
        <w:rPr>
          <w:rFonts w:ascii="Arial" w:hAnsi="Arial" w:cs="Arial"/>
          <w:b/>
          <w:bCs/>
          <w:color w:val="333333"/>
        </w:rPr>
        <w:t xml:space="preserve">Votat  </w:t>
      </w:r>
      <w:r w:rsidR="00B40D6C" w:rsidRPr="00B95F66">
        <w:rPr>
          <w:rFonts w:ascii="Arial" w:hAnsi="Arial" w:cs="Arial"/>
          <w:b/>
          <w:bCs/>
          <w:color w:val="333333"/>
        </w:rPr>
        <w:t xml:space="preserve">cu  </w:t>
      </w:r>
      <w:r w:rsidR="00CB2FF2" w:rsidRPr="00CB2FF2">
        <w:rPr>
          <w:rFonts w:ascii="Arial" w:hAnsi="Arial" w:cs="Arial"/>
          <w:b/>
          <w:bCs/>
          <w:color w:val="333333"/>
        </w:rPr>
        <w:t xml:space="preserve">16 voturi ”pentru”, 1 vot </w:t>
      </w:r>
      <w:r w:rsidR="00CB2FF2">
        <w:rPr>
          <w:rFonts w:ascii="Arial" w:hAnsi="Arial" w:cs="Arial"/>
          <w:b/>
          <w:bCs/>
          <w:color w:val="333333"/>
        </w:rPr>
        <w:t>”</w:t>
      </w:r>
      <w:r w:rsidR="00CB2FF2" w:rsidRPr="00CB2FF2">
        <w:rPr>
          <w:rFonts w:ascii="Arial" w:hAnsi="Arial" w:cs="Arial"/>
          <w:b/>
          <w:bCs/>
          <w:color w:val="333333"/>
        </w:rPr>
        <w:t>împotrivă</w:t>
      </w:r>
      <w:r w:rsidR="00CB2FF2">
        <w:rPr>
          <w:rFonts w:ascii="Arial" w:hAnsi="Arial" w:cs="Arial"/>
          <w:b/>
          <w:bCs/>
          <w:color w:val="333333"/>
        </w:rPr>
        <w:t>”</w:t>
      </w:r>
      <w:r w:rsidR="00CB2FF2" w:rsidRPr="00CB2FF2">
        <w:rPr>
          <w:rFonts w:ascii="Arial" w:hAnsi="Arial" w:cs="Arial"/>
          <w:b/>
          <w:bCs/>
          <w:color w:val="333333"/>
        </w:rPr>
        <w:t xml:space="preserve"> </w:t>
      </w:r>
      <w:r w:rsidR="00CB2FF2" w:rsidRPr="00CB2FF2">
        <w:rPr>
          <w:rFonts w:ascii="Arial" w:hAnsi="Arial" w:cs="Arial"/>
          <w:b/>
          <w:bCs/>
          <w:color w:val="333333"/>
          <w:u w:val="single"/>
        </w:rPr>
        <w:t>domnul consilier Mureșan Traian</w:t>
      </w:r>
      <w:r w:rsidR="00CB2FF2" w:rsidRPr="00CB2FF2">
        <w:rPr>
          <w:rFonts w:ascii="Arial" w:hAnsi="Arial" w:cs="Arial"/>
          <w:b/>
          <w:bCs/>
          <w:color w:val="333333"/>
        </w:rPr>
        <w:t>.</w:t>
      </w:r>
    </w:p>
    <w:p w:rsidR="002372C1" w:rsidRPr="00B95F66" w:rsidRDefault="006D19E7" w:rsidP="00CB2FF2">
      <w:pPr>
        <w:jc w:val="both"/>
        <w:rPr>
          <w:rFonts w:ascii="Arial" w:hAnsi="Arial" w:cs="Arial"/>
          <w:b/>
          <w:bCs/>
          <w:color w:val="000000"/>
        </w:rPr>
      </w:pPr>
      <w:r w:rsidRPr="00B95F66">
        <w:rPr>
          <w:rFonts w:ascii="Arial" w:hAnsi="Arial" w:cs="Arial"/>
          <w:b/>
          <w:bCs/>
          <w:color w:val="333333"/>
        </w:rPr>
        <w:tab/>
      </w:r>
      <w:r w:rsidR="000A284E" w:rsidRPr="00B95F66">
        <w:rPr>
          <w:rFonts w:ascii="Arial" w:hAnsi="Arial" w:cs="Arial"/>
          <w:b/>
          <w:bCs/>
          <w:color w:val="333333"/>
          <w:u w:val="single"/>
        </w:rPr>
        <w:t>Punctul 5.</w:t>
      </w:r>
      <w:r w:rsidR="000A284E" w:rsidRPr="00B95F66">
        <w:rPr>
          <w:rFonts w:ascii="Arial" w:hAnsi="Arial" w:cs="Arial"/>
          <w:b/>
          <w:bCs/>
          <w:color w:val="333333"/>
        </w:rPr>
        <w:t xml:space="preserve"> Proiect de hotărâre </w:t>
      </w:r>
      <w:r w:rsidR="00865492" w:rsidRPr="00B95F66">
        <w:rPr>
          <w:rFonts w:ascii="Arial" w:hAnsi="Arial" w:cs="Arial"/>
          <w:b/>
          <w:lang w:eastAsia="ar-SA"/>
        </w:rPr>
        <w:t>p</w:t>
      </w:r>
      <w:r w:rsidR="00B820A8" w:rsidRPr="00B95F66">
        <w:rPr>
          <w:rFonts w:ascii="Arial" w:hAnsi="Arial" w:cs="Arial"/>
          <w:b/>
          <w:lang w:eastAsia="ar-SA"/>
        </w:rPr>
        <w:t xml:space="preserve">rivind aprobarea </w:t>
      </w:r>
      <w:r w:rsidR="00CB2FF2" w:rsidRPr="00CB2FF2">
        <w:rPr>
          <w:rFonts w:ascii="Arial" w:hAnsi="Arial" w:cs="Arial"/>
          <w:b/>
          <w:lang w:eastAsia="ar-SA"/>
        </w:rPr>
        <w:t>achiziționării a trei parcele de teren în suprafață totală de 8.510 m.p., înscrise în C.F. Nr. 52271 C.F. Nr.</w:t>
      </w:r>
      <w:r w:rsidR="00094F86">
        <w:rPr>
          <w:rFonts w:ascii="Arial" w:hAnsi="Arial" w:cs="Arial"/>
          <w:b/>
          <w:lang w:eastAsia="ar-SA"/>
        </w:rPr>
        <w:t xml:space="preserve"> </w:t>
      </w:r>
      <w:r w:rsidR="00CB2FF2" w:rsidRPr="00CB2FF2">
        <w:rPr>
          <w:rFonts w:ascii="Arial" w:hAnsi="Arial" w:cs="Arial"/>
          <w:b/>
          <w:lang w:eastAsia="ar-SA"/>
        </w:rPr>
        <w:t>52272, C.F. Nr. 52273, în vederea extinderii Cimitirului din Dealul Florilor.</w:t>
      </w:r>
    </w:p>
    <w:p w:rsidR="00A13EC3" w:rsidRDefault="00865492" w:rsidP="00CB2FF2">
      <w:pPr>
        <w:ind w:firstLine="432"/>
        <w:jc w:val="both"/>
        <w:rPr>
          <w:rFonts w:ascii="Arial" w:hAnsi="Arial" w:cs="Arial"/>
          <w:bCs/>
          <w:color w:val="000000"/>
        </w:rPr>
      </w:pPr>
      <w:r w:rsidRPr="00B95F66">
        <w:rPr>
          <w:rFonts w:ascii="Arial" w:hAnsi="Arial" w:cs="Arial"/>
          <w:b/>
          <w:bCs/>
          <w:color w:val="000000"/>
          <w:u w:val="single"/>
        </w:rPr>
        <w:t>Domnul primar Morar Costan:</w:t>
      </w:r>
      <w:r w:rsidRPr="00B95F66">
        <w:rPr>
          <w:rFonts w:ascii="Arial" w:hAnsi="Arial" w:cs="Arial"/>
          <w:b/>
          <w:bCs/>
          <w:color w:val="000000"/>
        </w:rPr>
        <w:t xml:space="preserve"> </w:t>
      </w:r>
      <w:r w:rsidR="00A13EC3">
        <w:rPr>
          <w:rFonts w:ascii="Arial" w:hAnsi="Arial" w:cs="Arial"/>
          <w:bCs/>
          <w:color w:val="000000"/>
        </w:rPr>
        <w:t>Compartimentul Patrimoniu propune</w:t>
      </w:r>
      <w:r w:rsidR="00A13EC3" w:rsidRPr="00A13EC3">
        <w:rPr>
          <w:rFonts w:ascii="Arial" w:hAnsi="Arial" w:cs="Arial"/>
          <w:bCs/>
          <w:color w:val="000000"/>
        </w:rPr>
        <w:t xml:space="preserve"> spre aprobare  Consiliului Local,  achiziționarea a trei parcele de teren  in suprafață totală de 8.510 m.p., înscrise în C.F. Nr. 52271, C.F. Nr. 52272, C.F. Nr. 52273, in vederea extinderii Cimitirului din Dealul Florilor</w:t>
      </w:r>
      <w:r w:rsidR="005073D6">
        <w:rPr>
          <w:rFonts w:ascii="Arial" w:hAnsi="Arial" w:cs="Arial"/>
          <w:bCs/>
          <w:color w:val="000000"/>
        </w:rPr>
        <w:t xml:space="preserve">, </w:t>
      </w:r>
      <w:r w:rsidR="00A13EC3" w:rsidRPr="00A13EC3">
        <w:rPr>
          <w:rFonts w:ascii="Arial" w:hAnsi="Arial" w:cs="Arial"/>
          <w:bCs/>
          <w:color w:val="000000"/>
        </w:rPr>
        <w:t xml:space="preserve">având categoria de folosință "arabil", pentru extindere cimitir, la </w:t>
      </w:r>
      <w:r w:rsidR="00A13EC3" w:rsidRPr="005073D6">
        <w:rPr>
          <w:rFonts w:ascii="Arial" w:hAnsi="Arial" w:cs="Arial"/>
          <w:b/>
          <w:bCs/>
          <w:color w:val="000000"/>
        </w:rPr>
        <w:t>prețul de 323.734 lei</w:t>
      </w:r>
      <w:r w:rsidR="00A13EC3" w:rsidRPr="00A13EC3">
        <w:rPr>
          <w:rFonts w:ascii="Arial" w:hAnsi="Arial" w:cs="Arial"/>
          <w:bCs/>
          <w:color w:val="000000"/>
        </w:rPr>
        <w:t>, conform raportului de evaluare întocmit de către expert evaluator Ciungan Paul Cosmin - membru titular ANEVAR si a</w:t>
      </w:r>
      <w:r w:rsidR="005073D6">
        <w:rPr>
          <w:rFonts w:ascii="Arial" w:hAnsi="Arial" w:cs="Arial"/>
          <w:bCs/>
          <w:color w:val="000000"/>
        </w:rPr>
        <w:t xml:space="preserve"> procesului verbal de negociere; aprobarea </w:t>
      </w:r>
      <w:r w:rsidR="00A13EC3" w:rsidRPr="00A13EC3">
        <w:rPr>
          <w:rFonts w:ascii="Arial" w:hAnsi="Arial" w:cs="Arial"/>
          <w:bCs/>
          <w:color w:val="000000"/>
        </w:rPr>
        <w:t xml:space="preserve"> încheier</w:t>
      </w:r>
      <w:r w:rsidR="005073D6">
        <w:rPr>
          <w:rFonts w:ascii="Arial" w:hAnsi="Arial" w:cs="Arial"/>
          <w:bCs/>
          <w:color w:val="000000"/>
        </w:rPr>
        <w:t>ii</w:t>
      </w:r>
      <w:r w:rsidR="00A13EC3" w:rsidRPr="00A13EC3">
        <w:rPr>
          <w:rFonts w:ascii="Arial" w:hAnsi="Arial" w:cs="Arial"/>
          <w:bCs/>
          <w:color w:val="000000"/>
        </w:rPr>
        <w:t xml:space="preserve"> contractului autentic de vânzare - cumpărare între Municipiul Dej și S.C. DD EXPLORING IMOBILIAR S.R.L.</w:t>
      </w:r>
    </w:p>
    <w:p w:rsidR="00094F86" w:rsidRPr="00A13EC3" w:rsidRDefault="00094F86" w:rsidP="00CB2FF2">
      <w:pPr>
        <w:ind w:firstLine="432"/>
        <w:jc w:val="both"/>
        <w:rPr>
          <w:rFonts w:ascii="Arial" w:hAnsi="Arial" w:cs="Arial"/>
          <w:snapToGrid w:val="0"/>
          <w:color w:val="000000"/>
          <w:lang w:eastAsia="en-US"/>
        </w:rPr>
      </w:pPr>
      <w:r>
        <w:rPr>
          <w:rFonts w:ascii="Arial" w:hAnsi="Arial" w:cs="Arial"/>
          <w:bCs/>
          <w:color w:val="000000"/>
        </w:rPr>
        <w:t>Am oferit 8 euro/m.p.</w:t>
      </w:r>
    </w:p>
    <w:p w:rsidR="00865492" w:rsidRPr="00B95F66" w:rsidRDefault="00865492" w:rsidP="00865492">
      <w:pPr>
        <w:ind w:firstLine="708"/>
        <w:jc w:val="both"/>
        <w:rPr>
          <w:rFonts w:ascii="Arial" w:hAnsi="Arial" w:cs="Arial"/>
          <w:b/>
          <w:bCs/>
          <w:color w:val="000000"/>
        </w:rPr>
      </w:pPr>
      <w:r w:rsidRPr="00B95F66">
        <w:rPr>
          <w:rFonts w:ascii="Arial" w:eastAsia="Calibri" w:hAnsi="Arial" w:cs="Arial"/>
          <w:lang w:eastAsia="en-US"/>
        </w:rPr>
        <w:t xml:space="preserve">Se trece la constatarea și votul </w:t>
      </w:r>
      <w:r w:rsidRPr="00B95F66">
        <w:rPr>
          <w:rFonts w:ascii="Arial" w:eastAsia="Calibri" w:hAnsi="Arial" w:cs="Arial"/>
          <w:b/>
          <w:lang w:eastAsia="en-US"/>
        </w:rPr>
        <w:t>comisiilor de specialitate</w:t>
      </w:r>
      <w:r w:rsidRPr="00B95F66">
        <w:rPr>
          <w:rFonts w:ascii="Arial" w:eastAsia="Calibri" w:hAnsi="Arial" w:cs="Arial"/>
          <w:lang w:eastAsia="en-US"/>
        </w:rPr>
        <w:t xml:space="preserve">: Comisia pentru activități economico – financiare și agricultură, </w:t>
      </w:r>
      <w:r w:rsidR="005073D6">
        <w:rPr>
          <w:rFonts w:ascii="Arial" w:eastAsia="Calibri" w:hAnsi="Arial" w:cs="Arial"/>
          <w:b/>
          <w:u w:val="single"/>
          <w:lang w:eastAsia="en-US"/>
        </w:rPr>
        <w:t>doamna consilier Mihăestean Jorgeta Irina</w:t>
      </w:r>
      <w:r w:rsidRPr="00B95F66">
        <w:rPr>
          <w:rFonts w:ascii="Arial" w:eastAsia="Calibri" w:hAnsi="Arial" w:cs="Arial"/>
          <w:lang w:eastAsia="en-US"/>
        </w:rPr>
        <w:t xml:space="preserve"> – </w:t>
      </w:r>
      <w:r w:rsidRPr="00B95F66">
        <w:rPr>
          <w:rFonts w:ascii="Arial" w:eastAsia="Calibri" w:hAnsi="Arial" w:cs="Arial"/>
          <w:b/>
          <w:lang w:eastAsia="en-US"/>
        </w:rPr>
        <w:t xml:space="preserve">aviz </w:t>
      </w:r>
      <w:r w:rsidRPr="005073D6">
        <w:rPr>
          <w:rFonts w:ascii="Arial" w:eastAsia="Calibri" w:hAnsi="Arial" w:cs="Arial"/>
          <w:b/>
          <w:lang w:eastAsia="en-US"/>
        </w:rPr>
        <w:t>favorabil;</w:t>
      </w:r>
      <w:r w:rsidRPr="00B95F66">
        <w:rPr>
          <w:rFonts w:ascii="Arial" w:eastAsia="Calibri" w:hAnsi="Arial" w:cs="Arial"/>
          <w:lang w:eastAsia="en-US"/>
        </w:rPr>
        <w:t xml:space="preserve">  Comisia juridică și disciplină pentru activitățile de protecție socială, muncă, protecția copilului, </w:t>
      </w:r>
      <w:r w:rsidRPr="00B95F66">
        <w:rPr>
          <w:rFonts w:ascii="Arial" w:eastAsia="Calibri" w:hAnsi="Arial" w:cs="Arial"/>
          <w:b/>
          <w:u w:val="single"/>
          <w:lang w:eastAsia="en-US"/>
        </w:rPr>
        <w:t>doamna viceprimar Muncelean Teodora,</w:t>
      </w:r>
      <w:r w:rsidRPr="00B95F66">
        <w:rPr>
          <w:rFonts w:ascii="Arial" w:eastAsia="Calibri" w:hAnsi="Arial" w:cs="Arial"/>
          <w:lang w:eastAsia="en-US"/>
        </w:rPr>
        <w:t xml:space="preserve"> </w:t>
      </w:r>
      <w:r w:rsidRPr="00B95F66">
        <w:rPr>
          <w:rFonts w:ascii="Arial" w:eastAsia="Calibri" w:hAnsi="Arial" w:cs="Arial"/>
          <w:b/>
          <w:lang w:eastAsia="en-US"/>
        </w:rPr>
        <w:t>aviz favorabil;</w:t>
      </w:r>
      <w:r w:rsidRPr="00B95F66">
        <w:rPr>
          <w:rFonts w:ascii="Arial" w:eastAsia="Calibri" w:hAnsi="Arial" w:cs="Arial"/>
          <w:lang w:eastAsia="en-US"/>
        </w:rPr>
        <w:t xml:space="preserve"> Comisia pentru activități de amenajarea teritoriului, urbanism, protecția mediului și turism – </w:t>
      </w:r>
      <w:r w:rsidRPr="00B95F66">
        <w:rPr>
          <w:rFonts w:ascii="Arial" w:eastAsia="Calibri" w:hAnsi="Arial" w:cs="Arial"/>
          <w:b/>
          <w:u w:val="single"/>
          <w:lang w:eastAsia="en-US"/>
        </w:rPr>
        <w:t>domnul consilier Lazăr Nicolae</w:t>
      </w:r>
      <w:r w:rsidRPr="00B95F66">
        <w:rPr>
          <w:rFonts w:ascii="Arial" w:eastAsia="Calibri" w:hAnsi="Arial" w:cs="Arial"/>
          <w:lang w:eastAsia="en-US"/>
        </w:rPr>
        <w:t xml:space="preserve"> – </w:t>
      </w:r>
      <w:r w:rsidRPr="00B95F66">
        <w:rPr>
          <w:rFonts w:ascii="Arial" w:eastAsia="Calibri" w:hAnsi="Arial" w:cs="Arial"/>
          <w:b/>
          <w:lang w:eastAsia="en-US"/>
        </w:rPr>
        <w:t>aviz favorabil,</w:t>
      </w:r>
      <w:r w:rsidRPr="00B95F66">
        <w:rPr>
          <w:rFonts w:ascii="Arial" w:eastAsia="Calibri" w:hAnsi="Arial" w:cs="Arial"/>
          <w:lang w:eastAsia="en-US"/>
        </w:rPr>
        <w:t xml:space="preserve"> Comisia pentru activități social – culturale, culte, învățământ, sănătate și familie – </w:t>
      </w:r>
      <w:r w:rsidRPr="00B95F66">
        <w:rPr>
          <w:rFonts w:ascii="Arial" w:eastAsia="Calibri" w:hAnsi="Arial" w:cs="Arial"/>
          <w:b/>
          <w:u w:val="single"/>
          <w:lang w:eastAsia="en-US"/>
        </w:rPr>
        <w:t>domnul consilier Giurgiu Gheorghe</w:t>
      </w:r>
      <w:r w:rsidRPr="00B95F66">
        <w:rPr>
          <w:rFonts w:ascii="Arial" w:eastAsia="Calibri" w:hAnsi="Arial" w:cs="Arial"/>
          <w:lang w:eastAsia="en-US"/>
        </w:rPr>
        <w:t xml:space="preserve"> - </w:t>
      </w:r>
      <w:r w:rsidRPr="00B95F66">
        <w:rPr>
          <w:rFonts w:ascii="Arial" w:eastAsia="Calibri" w:hAnsi="Arial" w:cs="Arial"/>
          <w:b/>
          <w:lang w:eastAsia="en-US"/>
        </w:rPr>
        <w:t>aviz favorabil;</w:t>
      </w:r>
      <w:r w:rsidRPr="00B95F66">
        <w:rPr>
          <w:rFonts w:ascii="Arial" w:hAnsi="Arial" w:cs="Arial"/>
          <w:snapToGrid w:val="0"/>
          <w:color w:val="000000"/>
          <w:lang w:eastAsia="en-US"/>
        </w:rPr>
        <w:t xml:space="preserve">               </w:t>
      </w:r>
    </w:p>
    <w:p w:rsidR="005073D6" w:rsidRDefault="002372C1" w:rsidP="00865492">
      <w:pPr>
        <w:ind w:firstLine="708"/>
        <w:jc w:val="both"/>
        <w:rPr>
          <w:rFonts w:ascii="Arial" w:hAnsi="Arial" w:cs="Arial"/>
          <w:b/>
          <w:bCs/>
          <w:color w:val="333333"/>
          <w:u w:val="single"/>
        </w:rPr>
      </w:pPr>
      <w:r w:rsidRPr="00B95F66">
        <w:rPr>
          <w:rFonts w:ascii="Arial" w:hAnsi="Arial" w:cs="Arial"/>
          <w:b/>
          <w:bCs/>
          <w:color w:val="333333"/>
        </w:rPr>
        <w:t>V</w:t>
      </w:r>
      <w:r w:rsidR="007A5DBC" w:rsidRPr="00B95F66">
        <w:rPr>
          <w:rFonts w:ascii="Arial" w:hAnsi="Arial" w:cs="Arial"/>
          <w:b/>
          <w:bCs/>
          <w:color w:val="333333"/>
        </w:rPr>
        <w:t xml:space="preserve">otat  cu </w:t>
      </w:r>
      <w:r w:rsidR="005073D6" w:rsidRPr="005073D6">
        <w:rPr>
          <w:rFonts w:ascii="Arial" w:hAnsi="Arial" w:cs="Arial"/>
          <w:b/>
          <w:bCs/>
          <w:color w:val="333333"/>
        </w:rPr>
        <w:t xml:space="preserve">15  voturi ”pentru”, 2 ”abțineri”, </w:t>
      </w:r>
      <w:r w:rsidR="005073D6" w:rsidRPr="005073D6">
        <w:rPr>
          <w:rFonts w:ascii="Arial" w:hAnsi="Arial" w:cs="Arial"/>
          <w:b/>
          <w:bCs/>
          <w:color w:val="333333"/>
          <w:u w:val="single"/>
        </w:rPr>
        <w:t>domnii consilieri Butuza Marius Cornel și Mureșan Traian.</w:t>
      </w:r>
    </w:p>
    <w:p w:rsidR="00E437CC" w:rsidRPr="00B95F66" w:rsidRDefault="00865492" w:rsidP="00865492">
      <w:pPr>
        <w:ind w:firstLine="708"/>
        <w:jc w:val="both"/>
        <w:rPr>
          <w:rFonts w:ascii="Arial" w:hAnsi="Arial" w:cs="Arial"/>
          <w:b/>
          <w:bCs/>
          <w:color w:val="000000"/>
          <w:lang w:val="en-US"/>
        </w:rPr>
      </w:pPr>
      <w:r w:rsidRPr="00B95F66">
        <w:rPr>
          <w:rFonts w:ascii="Arial" w:hAnsi="Arial" w:cs="Arial"/>
          <w:b/>
          <w:bCs/>
          <w:color w:val="333333"/>
          <w:u w:val="single"/>
        </w:rPr>
        <w:t>Punctul 6.</w:t>
      </w:r>
      <w:r w:rsidRPr="00B95F66">
        <w:rPr>
          <w:rFonts w:ascii="Arial" w:hAnsi="Arial" w:cs="Arial"/>
          <w:b/>
          <w:bCs/>
          <w:color w:val="333333"/>
        </w:rPr>
        <w:t xml:space="preserve"> Proiect de hotărâre </w:t>
      </w:r>
      <w:r w:rsidR="00B820A8" w:rsidRPr="00B95F66">
        <w:rPr>
          <w:rFonts w:ascii="Arial" w:hAnsi="Arial" w:cs="Arial"/>
          <w:b/>
          <w:lang w:eastAsia="ar-SA"/>
        </w:rPr>
        <w:t xml:space="preserve">privind aprobarea </w:t>
      </w:r>
      <w:r w:rsidR="005073D6" w:rsidRPr="005073D6">
        <w:rPr>
          <w:rFonts w:ascii="Arial" w:hAnsi="Arial" w:cs="Arial"/>
          <w:b/>
          <w:lang w:eastAsia="ar-SA"/>
        </w:rPr>
        <w:t>Contului de execuție al Bugetului Local, al Bugetului instituțiilor publice finanțate din venituri proprii și subvenții pe trimestrul al IV-lea al anului 2018.</w:t>
      </w:r>
    </w:p>
    <w:p w:rsidR="005073D6" w:rsidRPr="00B95F66" w:rsidRDefault="00865492" w:rsidP="005073D6">
      <w:pPr>
        <w:ind w:firstLine="432"/>
        <w:jc w:val="both"/>
        <w:rPr>
          <w:rFonts w:ascii="Arial" w:hAnsi="Arial" w:cs="Arial"/>
          <w:snapToGrid w:val="0"/>
          <w:color w:val="000000"/>
          <w:lang w:val="en-US" w:eastAsia="en-US"/>
        </w:rPr>
      </w:pPr>
      <w:r w:rsidRPr="00B95F66">
        <w:rPr>
          <w:rFonts w:ascii="Arial" w:hAnsi="Arial" w:cs="Arial"/>
          <w:b/>
          <w:bCs/>
          <w:color w:val="000000"/>
          <w:u w:val="single"/>
          <w:lang w:val="en-US"/>
        </w:rPr>
        <w:t xml:space="preserve">Domnul primar Morar Costan: </w:t>
      </w:r>
      <w:r w:rsidR="005073D6">
        <w:rPr>
          <w:rFonts w:ascii="Arial" w:hAnsi="Arial" w:cs="Arial"/>
          <w:bCs/>
          <w:lang w:val="en-US" w:eastAsia="ar-SA"/>
        </w:rPr>
        <w:t>Direcția Economică</w:t>
      </w:r>
      <w:r w:rsidR="005073D6" w:rsidRPr="005073D6">
        <w:rPr>
          <w:rFonts w:ascii="Arial" w:hAnsi="Arial" w:cs="Arial"/>
          <w:bCs/>
          <w:lang w:val="en-US" w:eastAsia="ar-SA"/>
        </w:rPr>
        <w:t xml:space="preserve"> din cadrul Primăriei Municipiului De</w:t>
      </w:r>
      <w:r w:rsidR="005073D6">
        <w:rPr>
          <w:rFonts w:ascii="Arial" w:hAnsi="Arial" w:cs="Arial"/>
          <w:bCs/>
          <w:lang w:val="en-US" w:eastAsia="ar-SA"/>
        </w:rPr>
        <w:t xml:space="preserve">j, </w:t>
      </w:r>
      <w:r w:rsidR="005073D6" w:rsidRPr="005073D6">
        <w:rPr>
          <w:rFonts w:ascii="Arial" w:hAnsi="Arial" w:cs="Arial"/>
          <w:bCs/>
          <w:lang w:val="en-US" w:eastAsia="ar-SA"/>
        </w:rPr>
        <w:t xml:space="preserve"> propune spre aprobare  proiectul de hotărâre privind aprobarea Contului de execuție al bugetului local, al bugetului instituțiilor publice finanțate din venituri proprii și subvenții pe trimestrul al IV-lea al anului 2018</w:t>
      </w:r>
      <w:r w:rsidR="005073D6">
        <w:rPr>
          <w:rFonts w:ascii="Arial" w:hAnsi="Arial" w:cs="Arial"/>
          <w:bCs/>
          <w:lang w:val="en-US" w:eastAsia="ar-SA"/>
        </w:rPr>
        <w:t>. Vă sunt prezentate veniturile, cheltuielile, precum reiese avem 87 la sută realizări.</w:t>
      </w:r>
    </w:p>
    <w:p w:rsidR="00EA7F34" w:rsidRPr="00B95F66" w:rsidRDefault="000804D0" w:rsidP="005073D6">
      <w:pPr>
        <w:ind w:firstLine="432"/>
        <w:jc w:val="both"/>
        <w:rPr>
          <w:rFonts w:ascii="Arial" w:hAnsi="Arial" w:cs="Arial"/>
          <w:snapToGrid w:val="0"/>
          <w:color w:val="000000"/>
          <w:lang w:eastAsia="en-US"/>
        </w:rPr>
      </w:pPr>
      <w:r w:rsidRPr="00B95F66">
        <w:rPr>
          <w:rFonts w:ascii="Arial" w:eastAsia="Calibri" w:hAnsi="Arial" w:cs="Arial"/>
          <w:lang w:eastAsia="en-US"/>
        </w:rPr>
        <w:t xml:space="preserve"> Se trece la constatarea și votul </w:t>
      </w:r>
      <w:r w:rsidRPr="00B95F66">
        <w:rPr>
          <w:rFonts w:ascii="Arial" w:eastAsia="Calibri" w:hAnsi="Arial" w:cs="Arial"/>
          <w:b/>
          <w:lang w:eastAsia="en-US"/>
        </w:rPr>
        <w:t>comisiilor de specialitate</w:t>
      </w:r>
      <w:r w:rsidRPr="00B95F66">
        <w:rPr>
          <w:rFonts w:ascii="Arial" w:eastAsia="Calibri" w:hAnsi="Arial" w:cs="Arial"/>
          <w:lang w:eastAsia="en-US"/>
        </w:rPr>
        <w:t xml:space="preserve">: Comisia pentru activități economico – financiare și agricultură, </w:t>
      </w:r>
      <w:r w:rsidRPr="00B95F66">
        <w:rPr>
          <w:rFonts w:ascii="Arial" w:eastAsia="Calibri" w:hAnsi="Arial" w:cs="Arial"/>
          <w:b/>
          <w:u w:val="single"/>
          <w:lang w:eastAsia="en-US"/>
        </w:rPr>
        <w:t>doamna consilier Mihăestean Jorgeta Irina</w:t>
      </w:r>
      <w:r w:rsidRPr="00B95F66">
        <w:rPr>
          <w:rFonts w:ascii="Arial" w:eastAsia="Calibri" w:hAnsi="Arial" w:cs="Arial"/>
          <w:lang w:eastAsia="en-US"/>
        </w:rPr>
        <w:t xml:space="preserve"> –</w:t>
      </w:r>
      <w:r w:rsidR="005073D6">
        <w:rPr>
          <w:rFonts w:ascii="Arial" w:eastAsia="Calibri" w:hAnsi="Arial" w:cs="Arial"/>
          <w:lang w:eastAsia="en-US"/>
        </w:rPr>
        <w:t xml:space="preserve"> </w:t>
      </w:r>
      <w:r w:rsidR="00EA7F34" w:rsidRPr="00B95F66">
        <w:rPr>
          <w:rFonts w:ascii="Arial" w:eastAsia="Calibri" w:hAnsi="Arial" w:cs="Arial"/>
          <w:b/>
          <w:lang w:eastAsia="en-US"/>
        </w:rPr>
        <w:t>aviz favorabil;</w:t>
      </w:r>
      <w:r w:rsidR="00EA7F34" w:rsidRPr="00B95F66">
        <w:rPr>
          <w:rFonts w:ascii="Arial" w:eastAsia="Calibri" w:hAnsi="Arial" w:cs="Arial"/>
          <w:lang w:eastAsia="en-US"/>
        </w:rPr>
        <w:t xml:space="preserve">  Comisia juridică și disciplină pentru activitățile de protecție socială, muncă, protecția </w:t>
      </w:r>
      <w:r w:rsidR="00EA7F34" w:rsidRPr="00B95F66">
        <w:rPr>
          <w:rFonts w:ascii="Arial" w:eastAsia="Calibri" w:hAnsi="Arial" w:cs="Arial"/>
          <w:lang w:eastAsia="en-US"/>
        </w:rPr>
        <w:lastRenderedPageBreak/>
        <w:t xml:space="preserve">copilului, </w:t>
      </w:r>
      <w:r w:rsidR="00EA7F34" w:rsidRPr="00B95F66">
        <w:rPr>
          <w:rFonts w:ascii="Arial" w:eastAsia="Calibri" w:hAnsi="Arial" w:cs="Arial"/>
          <w:b/>
          <w:u w:val="single"/>
          <w:lang w:eastAsia="en-US"/>
        </w:rPr>
        <w:t>doamna viceprimar Muncelean Teodora,</w:t>
      </w:r>
      <w:r w:rsidR="00EA7F34" w:rsidRPr="00B95F66">
        <w:rPr>
          <w:rFonts w:ascii="Arial" w:eastAsia="Calibri" w:hAnsi="Arial" w:cs="Arial"/>
          <w:lang w:eastAsia="en-US"/>
        </w:rPr>
        <w:t xml:space="preserve"> </w:t>
      </w:r>
      <w:r w:rsidR="00EA7F34" w:rsidRPr="00B95F66">
        <w:rPr>
          <w:rFonts w:ascii="Arial" w:eastAsia="Calibri" w:hAnsi="Arial" w:cs="Arial"/>
          <w:b/>
          <w:lang w:eastAsia="en-US"/>
        </w:rPr>
        <w:t>aviz favorabil;</w:t>
      </w:r>
      <w:r w:rsidR="00EA7F34" w:rsidRPr="00B95F66">
        <w:rPr>
          <w:rFonts w:ascii="Arial" w:eastAsia="Calibri" w:hAnsi="Arial" w:cs="Arial"/>
          <w:lang w:eastAsia="en-US"/>
        </w:rPr>
        <w:t xml:space="preserve"> Comisia pentru activități de amenajarea teritoriului, urbanism, protecția mediului și turism – </w:t>
      </w:r>
      <w:r w:rsidR="00EA7F34" w:rsidRPr="00B95F66">
        <w:rPr>
          <w:rFonts w:ascii="Arial" w:eastAsia="Calibri" w:hAnsi="Arial" w:cs="Arial"/>
          <w:b/>
          <w:u w:val="single"/>
          <w:lang w:eastAsia="en-US"/>
        </w:rPr>
        <w:t>domnul consilier Lazăr Nicolae</w:t>
      </w:r>
      <w:r w:rsidR="00EA7F34" w:rsidRPr="00B95F66">
        <w:rPr>
          <w:rFonts w:ascii="Arial" w:eastAsia="Calibri" w:hAnsi="Arial" w:cs="Arial"/>
          <w:lang w:eastAsia="en-US"/>
        </w:rPr>
        <w:t xml:space="preserve"> – </w:t>
      </w:r>
      <w:r w:rsidR="00EA7F34" w:rsidRPr="00B95F66">
        <w:rPr>
          <w:rFonts w:ascii="Arial" w:eastAsia="Calibri" w:hAnsi="Arial" w:cs="Arial"/>
          <w:b/>
          <w:lang w:eastAsia="en-US"/>
        </w:rPr>
        <w:t>aviz favorabil,</w:t>
      </w:r>
      <w:r w:rsidR="00EA7F34" w:rsidRPr="00B95F66">
        <w:rPr>
          <w:rFonts w:ascii="Arial" w:eastAsia="Calibri" w:hAnsi="Arial" w:cs="Arial"/>
          <w:lang w:eastAsia="en-US"/>
        </w:rPr>
        <w:t xml:space="preserve"> Comisia pentru activități social – culturale, culte, învățământ, sănătate și familie – </w:t>
      </w:r>
      <w:r w:rsidR="00EA7F34" w:rsidRPr="00B95F66">
        <w:rPr>
          <w:rFonts w:ascii="Arial" w:eastAsia="Calibri" w:hAnsi="Arial" w:cs="Arial"/>
          <w:b/>
          <w:u w:val="single"/>
          <w:lang w:eastAsia="en-US"/>
        </w:rPr>
        <w:t>domnul consilier Giurgiu Gheorghe</w:t>
      </w:r>
      <w:r w:rsidR="00EA7F34" w:rsidRPr="00B95F66">
        <w:rPr>
          <w:rFonts w:ascii="Arial" w:eastAsia="Calibri" w:hAnsi="Arial" w:cs="Arial"/>
          <w:lang w:eastAsia="en-US"/>
        </w:rPr>
        <w:t xml:space="preserve"> - </w:t>
      </w:r>
      <w:r w:rsidR="00EA7F34" w:rsidRPr="00B95F66">
        <w:rPr>
          <w:rFonts w:ascii="Arial" w:eastAsia="Calibri" w:hAnsi="Arial" w:cs="Arial"/>
          <w:b/>
          <w:lang w:eastAsia="en-US"/>
        </w:rPr>
        <w:t>aviz favorabil;</w:t>
      </w:r>
      <w:r w:rsidR="00EA7F34" w:rsidRPr="00B95F66">
        <w:rPr>
          <w:rFonts w:ascii="Arial" w:hAnsi="Arial" w:cs="Arial"/>
          <w:snapToGrid w:val="0"/>
          <w:color w:val="000000"/>
          <w:lang w:eastAsia="en-US"/>
        </w:rPr>
        <w:t xml:space="preserve">  </w:t>
      </w:r>
    </w:p>
    <w:p w:rsidR="008D5F98" w:rsidRDefault="00EA7F34" w:rsidP="00EA7F34">
      <w:pPr>
        <w:ind w:firstLine="432"/>
        <w:jc w:val="both"/>
        <w:rPr>
          <w:rFonts w:ascii="Arial" w:hAnsi="Arial" w:cs="Arial"/>
          <w:b/>
          <w:bCs/>
          <w:color w:val="333333"/>
        </w:rPr>
      </w:pPr>
      <w:r w:rsidRPr="00B95F66">
        <w:rPr>
          <w:rFonts w:ascii="Arial" w:hAnsi="Arial" w:cs="Arial"/>
          <w:snapToGrid w:val="0"/>
          <w:color w:val="000000"/>
          <w:lang w:val="en-US" w:eastAsia="en-US"/>
        </w:rPr>
        <w:t xml:space="preserve">   </w:t>
      </w:r>
      <w:r w:rsidR="00A73EFF" w:rsidRPr="00B95F66">
        <w:rPr>
          <w:rFonts w:ascii="Arial" w:hAnsi="Arial" w:cs="Arial"/>
          <w:b/>
          <w:bCs/>
          <w:color w:val="333333"/>
        </w:rPr>
        <w:t xml:space="preserve">Votat  cu </w:t>
      </w:r>
      <w:r w:rsidR="008D5F98" w:rsidRPr="008D5F98">
        <w:rPr>
          <w:rFonts w:ascii="Arial" w:hAnsi="Arial" w:cs="Arial"/>
          <w:b/>
          <w:bCs/>
          <w:color w:val="333333"/>
        </w:rPr>
        <w:t xml:space="preserve">11 voturi ”pentru”, 4 ”abțineri”, </w:t>
      </w:r>
      <w:r w:rsidR="008D5F98" w:rsidRPr="008D5F98">
        <w:rPr>
          <w:rFonts w:ascii="Arial" w:hAnsi="Arial" w:cs="Arial"/>
          <w:b/>
          <w:bCs/>
          <w:color w:val="333333"/>
          <w:u w:val="single"/>
        </w:rPr>
        <w:t>domnii consilieri Mureșan Aurelian Călin, Buburuz Simion Florin, Alexandru Adian Viorel, doamna Petrean Mihaela</w:t>
      </w:r>
      <w:r w:rsidR="008D5F98" w:rsidRPr="008D5F98">
        <w:rPr>
          <w:rFonts w:ascii="Arial" w:hAnsi="Arial" w:cs="Arial"/>
          <w:b/>
          <w:bCs/>
          <w:color w:val="333333"/>
        </w:rPr>
        <w:t xml:space="preserve">, 2 ”împotrivă”, </w:t>
      </w:r>
      <w:r w:rsidR="008D5F98" w:rsidRPr="008D5F98">
        <w:rPr>
          <w:rFonts w:ascii="Arial" w:hAnsi="Arial" w:cs="Arial"/>
          <w:b/>
          <w:bCs/>
          <w:color w:val="333333"/>
          <w:u w:val="single"/>
        </w:rPr>
        <w:t>domnii consilieri Butuza Marius Cornel și Mureșan Traian.</w:t>
      </w:r>
    </w:p>
    <w:p w:rsidR="00634522" w:rsidRPr="00B95F66" w:rsidRDefault="00EA7F34" w:rsidP="00EA7F34">
      <w:pPr>
        <w:ind w:firstLine="432"/>
        <w:jc w:val="both"/>
        <w:rPr>
          <w:rFonts w:ascii="Arial" w:hAnsi="Arial" w:cs="Arial"/>
          <w:b/>
          <w:lang w:eastAsia="ar-SA"/>
        </w:rPr>
      </w:pPr>
      <w:r w:rsidRPr="00B95F66">
        <w:rPr>
          <w:rFonts w:ascii="Arial" w:hAnsi="Arial" w:cs="Arial"/>
          <w:b/>
          <w:bCs/>
          <w:color w:val="333333"/>
          <w:u w:val="single"/>
        </w:rPr>
        <w:t>Punctul 7.</w:t>
      </w:r>
      <w:r w:rsidRPr="00B95F66">
        <w:rPr>
          <w:rFonts w:ascii="Arial" w:hAnsi="Arial" w:cs="Arial"/>
          <w:b/>
          <w:bCs/>
          <w:color w:val="333333"/>
        </w:rPr>
        <w:t xml:space="preserve"> Proiect de hotărâre </w:t>
      </w:r>
      <w:r w:rsidR="008D5F98">
        <w:rPr>
          <w:rFonts w:ascii="Arial" w:hAnsi="Arial" w:cs="Arial"/>
          <w:b/>
          <w:bCs/>
          <w:color w:val="333333"/>
        </w:rPr>
        <w:t>p</w:t>
      </w:r>
      <w:r w:rsidR="00B820A8" w:rsidRPr="00B95F66">
        <w:rPr>
          <w:rFonts w:ascii="Arial" w:hAnsi="Arial" w:cs="Arial"/>
          <w:b/>
          <w:lang w:eastAsia="ar-SA"/>
        </w:rPr>
        <w:t xml:space="preserve">rivind aprobarea </w:t>
      </w:r>
      <w:r w:rsidR="008D5F98" w:rsidRPr="008D5F98">
        <w:rPr>
          <w:rFonts w:ascii="Arial" w:hAnsi="Arial" w:cs="Arial"/>
          <w:b/>
          <w:lang w:eastAsia="ar-SA"/>
        </w:rPr>
        <w:t>Contului de execuție al Bugetului Local, al Bugetului instituțiilor publice finanțate din venituri proprii și subvenții pe trimestrul al I al anului 2019.</w:t>
      </w:r>
    </w:p>
    <w:p w:rsidR="004D69B1" w:rsidRDefault="004D69B1" w:rsidP="008D5F98">
      <w:pPr>
        <w:tabs>
          <w:tab w:val="left" w:pos="4710"/>
        </w:tabs>
        <w:ind w:firstLine="432"/>
        <w:jc w:val="both"/>
        <w:rPr>
          <w:rFonts w:ascii="Arial" w:hAnsi="Arial" w:cs="Arial"/>
          <w:lang w:eastAsia="ar-SA"/>
        </w:rPr>
      </w:pPr>
      <w:r w:rsidRPr="00B95F66">
        <w:rPr>
          <w:rFonts w:ascii="Arial" w:hAnsi="Arial" w:cs="Arial"/>
          <w:b/>
          <w:u w:val="single"/>
          <w:lang w:eastAsia="ar-SA"/>
        </w:rPr>
        <w:t>Domnul primar Morar Costan:</w:t>
      </w:r>
      <w:r w:rsidR="009573D6">
        <w:rPr>
          <w:rFonts w:ascii="Arial" w:hAnsi="Arial" w:cs="Arial"/>
          <w:lang w:eastAsia="ar-SA"/>
        </w:rPr>
        <w:t xml:space="preserve"> </w:t>
      </w:r>
      <w:r w:rsidR="008D5F98">
        <w:rPr>
          <w:rFonts w:ascii="Arial" w:hAnsi="Arial" w:cs="Arial"/>
          <w:lang w:eastAsia="ar-SA"/>
        </w:rPr>
        <w:t>Direcția Economică</w:t>
      </w:r>
      <w:r w:rsidR="008D5F98" w:rsidRPr="008D5F98">
        <w:rPr>
          <w:rFonts w:ascii="Arial" w:hAnsi="Arial" w:cs="Arial"/>
          <w:lang w:eastAsia="ar-SA"/>
        </w:rPr>
        <w:t xml:space="preserve"> din cadrul Primăriei </w:t>
      </w:r>
      <w:r w:rsidR="008D5F98">
        <w:rPr>
          <w:rFonts w:ascii="Arial" w:hAnsi="Arial" w:cs="Arial"/>
          <w:lang w:eastAsia="ar-SA"/>
        </w:rPr>
        <w:t xml:space="preserve">Municipiului Dej, </w:t>
      </w:r>
      <w:r w:rsidR="008D5F98" w:rsidRPr="008D5F98">
        <w:rPr>
          <w:rFonts w:ascii="Arial" w:hAnsi="Arial" w:cs="Arial"/>
          <w:lang w:eastAsia="ar-SA"/>
        </w:rPr>
        <w:t xml:space="preserve"> propune spre aprobare  proiectul de hotărâre privind aprobarea Contului de execuție al bugetului local, al bugetului instituțiilor publice finanțate din venituri proprii și subvenții pe trimestrul I al anului 2019</w:t>
      </w:r>
      <w:r w:rsidR="008D5F98">
        <w:rPr>
          <w:rFonts w:ascii="Arial" w:hAnsi="Arial" w:cs="Arial"/>
          <w:lang w:eastAsia="ar-SA"/>
        </w:rPr>
        <w:t>.</w:t>
      </w:r>
      <w:r w:rsidR="00094F86">
        <w:rPr>
          <w:rFonts w:ascii="Arial" w:hAnsi="Arial" w:cs="Arial"/>
          <w:lang w:eastAsia="ar-SA"/>
        </w:rPr>
        <w:t xml:space="preserve"> </w:t>
      </w:r>
    </w:p>
    <w:p w:rsidR="004D69B1" w:rsidRPr="00B95F66" w:rsidRDefault="004D69B1" w:rsidP="004D69B1">
      <w:pPr>
        <w:ind w:firstLine="708"/>
        <w:jc w:val="both"/>
        <w:rPr>
          <w:rFonts w:ascii="Arial" w:hAnsi="Arial" w:cs="Arial"/>
          <w:b/>
          <w:u w:val="single"/>
          <w:lang w:eastAsia="ar-SA"/>
        </w:rPr>
      </w:pPr>
      <w:r w:rsidRPr="00B95F66">
        <w:rPr>
          <w:rFonts w:ascii="Arial" w:eastAsia="Calibri" w:hAnsi="Arial" w:cs="Arial"/>
          <w:lang w:eastAsia="en-US"/>
        </w:rPr>
        <w:t xml:space="preserve">Se trece la constatarea și votul </w:t>
      </w:r>
      <w:r w:rsidRPr="00B95F66">
        <w:rPr>
          <w:rFonts w:ascii="Arial" w:eastAsia="Calibri" w:hAnsi="Arial" w:cs="Arial"/>
          <w:b/>
          <w:lang w:eastAsia="en-US"/>
        </w:rPr>
        <w:t>comisiilor de specialitate</w:t>
      </w:r>
      <w:r w:rsidRPr="00B95F66">
        <w:rPr>
          <w:rFonts w:ascii="Arial" w:eastAsia="Calibri" w:hAnsi="Arial" w:cs="Arial"/>
          <w:lang w:eastAsia="en-US"/>
        </w:rPr>
        <w:t xml:space="preserve">: Comisia pentru activități economico – financiare și agricultură, </w:t>
      </w:r>
      <w:r w:rsidR="009573D6">
        <w:rPr>
          <w:rFonts w:ascii="Arial" w:eastAsia="Calibri" w:hAnsi="Arial" w:cs="Arial"/>
          <w:b/>
          <w:u w:val="single"/>
          <w:lang w:eastAsia="en-US"/>
        </w:rPr>
        <w:t>doamna consilier Mihăestean Jorgeta Irina</w:t>
      </w:r>
      <w:r w:rsidRPr="00B95F66">
        <w:rPr>
          <w:rFonts w:ascii="Arial" w:eastAsia="Calibri" w:hAnsi="Arial" w:cs="Arial"/>
          <w:lang w:eastAsia="en-US"/>
        </w:rPr>
        <w:t xml:space="preserve"> – </w:t>
      </w:r>
      <w:r w:rsidRPr="00B95F66">
        <w:rPr>
          <w:rFonts w:ascii="Arial" w:eastAsia="Calibri" w:hAnsi="Arial" w:cs="Arial"/>
          <w:b/>
          <w:lang w:eastAsia="en-US"/>
        </w:rPr>
        <w:t>aviz favorabil;</w:t>
      </w:r>
      <w:r w:rsidRPr="00B95F66">
        <w:rPr>
          <w:rFonts w:ascii="Arial" w:eastAsia="Calibri" w:hAnsi="Arial" w:cs="Arial"/>
          <w:lang w:eastAsia="en-US"/>
        </w:rPr>
        <w:t xml:space="preserve">  Comisia juridică și disciplină pentru activitățile de protecție socială, muncă, protecția copilului, </w:t>
      </w:r>
      <w:r w:rsidRPr="00B95F66">
        <w:rPr>
          <w:rFonts w:ascii="Arial" w:eastAsia="Calibri" w:hAnsi="Arial" w:cs="Arial"/>
          <w:b/>
          <w:u w:val="single"/>
          <w:lang w:eastAsia="en-US"/>
        </w:rPr>
        <w:t>doamna viceprimar Muncelean Teodora,</w:t>
      </w:r>
      <w:r w:rsidRPr="00B95F66">
        <w:rPr>
          <w:rFonts w:ascii="Arial" w:eastAsia="Calibri" w:hAnsi="Arial" w:cs="Arial"/>
          <w:lang w:eastAsia="en-US"/>
        </w:rPr>
        <w:t xml:space="preserve"> </w:t>
      </w:r>
      <w:r w:rsidRPr="00B95F66">
        <w:rPr>
          <w:rFonts w:ascii="Arial" w:eastAsia="Calibri" w:hAnsi="Arial" w:cs="Arial"/>
          <w:b/>
          <w:lang w:eastAsia="en-US"/>
        </w:rPr>
        <w:t>aviz favorabil;</w:t>
      </w:r>
      <w:r w:rsidRPr="00B95F66">
        <w:rPr>
          <w:rFonts w:ascii="Arial" w:eastAsia="Calibri" w:hAnsi="Arial" w:cs="Arial"/>
          <w:lang w:eastAsia="en-US"/>
        </w:rPr>
        <w:t xml:space="preserve"> Comisia pentru activități de amenajarea teritoriului, urbanism, protecția mediului și turism – </w:t>
      </w:r>
      <w:r w:rsidRPr="00B95F66">
        <w:rPr>
          <w:rFonts w:ascii="Arial" w:eastAsia="Calibri" w:hAnsi="Arial" w:cs="Arial"/>
          <w:b/>
          <w:u w:val="single"/>
          <w:lang w:eastAsia="en-US"/>
        </w:rPr>
        <w:t>domnul consilier Lazăr Nicolae</w:t>
      </w:r>
      <w:r w:rsidRPr="00B95F66">
        <w:rPr>
          <w:rFonts w:ascii="Arial" w:eastAsia="Calibri" w:hAnsi="Arial" w:cs="Arial"/>
          <w:lang w:eastAsia="en-US"/>
        </w:rPr>
        <w:t xml:space="preserve"> – </w:t>
      </w:r>
      <w:r w:rsidRPr="00B95F66">
        <w:rPr>
          <w:rFonts w:ascii="Arial" w:eastAsia="Calibri" w:hAnsi="Arial" w:cs="Arial"/>
          <w:b/>
          <w:lang w:eastAsia="en-US"/>
        </w:rPr>
        <w:t>aviz favorabil,</w:t>
      </w:r>
      <w:r w:rsidRPr="00B95F66">
        <w:rPr>
          <w:rFonts w:ascii="Arial" w:eastAsia="Calibri" w:hAnsi="Arial" w:cs="Arial"/>
          <w:lang w:eastAsia="en-US"/>
        </w:rPr>
        <w:t xml:space="preserve"> Comisia pentru activități social – culturale, culte, învățământ, sănătate și familie – </w:t>
      </w:r>
      <w:r w:rsidRPr="00B95F66">
        <w:rPr>
          <w:rFonts w:ascii="Arial" w:eastAsia="Calibri" w:hAnsi="Arial" w:cs="Arial"/>
          <w:b/>
          <w:u w:val="single"/>
          <w:lang w:eastAsia="en-US"/>
        </w:rPr>
        <w:t>domnul consilier Giurgiu Gheorghe</w:t>
      </w:r>
      <w:r w:rsidRPr="00B95F66">
        <w:rPr>
          <w:rFonts w:ascii="Arial" w:eastAsia="Calibri" w:hAnsi="Arial" w:cs="Arial"/>
          <w:lang w:eastAsia="en-US"/>
        </w:rPr>
        <w:t xml:space="preserve"> - </w:t>
      </w:r>
      <w:r w:rsidRPr="00B95F66">
        <w:rPr>
          <w:rFonts w:ascii="Arial" w:eastAsia="Calibri" w:hAnsi="Arial" w:cs="Arial"/>
          <w:b/>
          <w:lang w:eastAsia="en-US"/>
        </w:rPr>
        <w:t>aviz favorabil;</w:t>
      </w:r>
      <w:r w:rsidRPr="00B95F66">
        <w:rPr>
          <w:rFonts w:ascii="Arial" w:hAnsi="Arial" w:cs="Arial"/>
          <w:snapToGrid w:val="0"/>
          <w:color w:val="000000"/>
          <w:lang w:eastAsia="en-US"/>
        </w:rPr>
        <w:t xml:space="preserve"> </w:t>
      </w:r>
    </w:p>
    <w:p w:rsidR="009573D6" w:rsidRPr="009573D6" w:rsidRDefault="009573D6" w:rsidP="004D69B1">
      <w:pPr>
        <w:ind w:firstLine="708"/>
        <w:jc w:val="both"/>
        <w:rPr>
          <w:rFonts w:ascii="Arial" w:hAnsi="Arial" w:cs="Arial"/>
          <w:b/>
          <w:bCs/>
          <w:color w:val="333333"/>
          <w:u w:val="single"/>
        </w:rPr>
      </w:pPr>
      <w:r w:rsidRPr="009573D6">
        <w:rPr>
          <w:rFonts w:ascii="Arial" w:hAnsi="Arial" w:cs="Arial"/>
          <w:b/>
          <w:bCs/>
          <w:color w:val="333333"/>
        </w:rPr>
        <w:t xml:space="preserve">Votat  cu 11 voturi ”pentru”, 4 ”abțineri”, </w:t>
      </w:r>
      <w:r w:rsidRPr="009573D6">
        <w:rPr>
          <w:rFonts w:ascii="Arial" w:hAnsi="Arial" w:cs="Arial"/>
          <w:b/>
          <w:bCs/>
          <w:color w:val="333333"/>
          <w:u w:val="single"/>
        </w:rPr>
        <w:t>domnii consilieri Mureșan Aurelian Călin, Buburuz Simion Florin, Alexandru Ad</w:t>
      </w:r>
      <w:r w:rsidR="00094F86">
        <w:rPr>
          <w:rFonts w:ascii="Arial" w:hAnsi="Arial" w:cs="Arial"/>
          <w:b/>
          <w:bCs/>
          <w:color w:val="333333"/>
          <w:u w:val="single"/>
        </w:rPr>
        <w:t>r</w:t>
      </w:r>
      <w:r w:rsidRPr="009573D6">
        <w:rPr>
          <w:rFonts w:ascii="Arial" w:hAnsi="Arial" w:cs="Arial"/>
          <w:b/>
          <w:bCs/>
          <w:color w:val="333333"/>
          <w:u w:val="single"/>
        </w:rPr>
        <w:t>ian Viorel, doamna Petrean Mihaela</w:t>
      </w:r>
      <w:r w:rsidRPr="009573D6">
        <w:rPr>
          <w:rFonts w:ascii="Arial" w:hAnsi="Arial" w:cs="Arial"/>
          <w:b/>
          <w:bCs/>
          <w:color w:val="333333"/>
        </w:rPr>
        <w:t xml:space="preserve">, 2 ”împotrivă”, </w:t>
      </w:r>
      <w:r w:rsidRPr="009573D6">
        <w:rPr>
          <w:rFonts w:ascii="Arial" w:hAnsi="Arial" w:cs="Arial"/>
          <w:b/>
          <w:bCs/>
          <w:color w:val="333333"/>
          <w:u w:val="single"/>
        </w:rPr>
        <w:t>domnii consilieri Butuza Marius Cornel și Mureșan Traian.</w:t>
      </w:r>
    </w:p>
    <w:p w:rsidR="002372C1" w:rsidRPr="00B95F66" w:rsidRDefault="004D69B1" w:rsidP="004D69B1">
      <w:pPr>
        <w:ind w:firstLine="708"/>
        <w:jc w:val="both"/>
        <w:rPr>
          <w:rFonts w:ascii="Arial" w:hAnsi="Arial" w:cs="Arial"/>
          <w:b/>
          <w:bCs/>
          <w:color w:val="000000"/>
        </w:rPr>
      </w:pPr>
      <w:r w:rsidRPr="00B95F66">
        <w:rPr>
          <w:rFonts w:ascii="Arial" w:hAnsi="Arial" w:cs="Arial"/>
          <w:b/>
          <w:bCs/>
          <w:color w:val="333333"/>
          <w:u w:val="single"/>
        </w:rPr>
        <w:t>Punctul 8.</w:t>
      </w:r>
      <w:r w:rsidRPr="00B95F66">
        <w:rPr>
          <w:rFonts w:ascii="Arial" w:hAnsi="Arial" w:cs="Arial"/>
          <w:b/>
          <w:bCs/>
          <w:color w:val="333333"/>
        </w:rPr>
        <w:t xml:space="preserve"> Proiect de hotărâre </w:t>
      </w:r>
      <w:r w:rsidR="00A311B6" w:rsidRPr="00B95F66">
        <w:rPr>
          <w:rFonts w:ascii="Arial" w:hAnsi="Arial" w:cs="Arial"/>
          <w:b/>
          <w:bCs/>
          <w:color w:val="000000"/>
        </w:rPr>
        <w:t>privind aprobare</w:t>
      </w:r>
      <w:r w:rsidR="00A73EFF" w:rsidRPr="00B95F66">
        <w:rPr>
          <w:rFonts w:ascii="Arial" w:hAnsi="Arial" w:cs="Arial"/>
          <w:b/>
          <w:bCs/>
          <w:color w:val="000000"/>
        </w:rPr>
        <w:t xml:space="preserve">a </w:t>
      </w:r>
      <w:r w:rsidR="009573D6" w:rsidRPr="009573D6">
        <w:rPr>
          <w:rFonts w:ascii="Arial" w:hAnsi="Arial" w:cs="Arial"/>
          <w:b/>
          <w:bCs/>
          <w:color w:val="000000"/>
        </w:rPr>
        <w:t>Bugetului Local al Municipiului Dej și Bugetul instituțiilor finanțate integral din venituri proprii și subvenții.</w:t>
      </w:r>
    </w:p>
    <w:p w:rsidR="004D69B1" w:rsidRDefault="004D69B1" w:rsidP="009573D6">
      <w:pPr>
        <w:ind w:firstLine="432"/>
        <w:jc w:val="both"/>
        <w:rPr>
          <w:rFonts w:ascii="Arial" w:hAnsi="Arial" w:cs="Arial"/>
          <w:lang w:eastAsia="ar-SA"/>
        </w:rPr>
      </w:pPr>
      <w:r w:rsidRPr="00B95F66">
        <w:rPr>
          <w:rFonts w:ascii="Arial" w:hAnsi="Arial" w:cs="Arial"/>
          <w:b/>
          <w:u w:val="single"/>
          <w:lang w:eastAsia="ar-SA"/>
        </w:rPr>
        <w:t xml:space="preserve">Domnul primar Morar Costan: </w:t>
      </w:r>
      <w:r w:rsidR="009573D6">
        <w:rPr>
          <w:rFonts w:ascii="Arial" w:hAnsi="Arial" w:cs="Arial"/>
          <w:lang w:eastAsia="ar-SA"/>
        </w:rPr>
        <w:t>Direcția Economică</w:t>
      </w:r>
      <w:r w:rsidR="009573D6" w:rsidRPr="009573D6">
        <w:rPr>
          <w:rFonts w:ascii="Arial" w:hAnsi="Arial" w:cs="Arial"/>
          <w:lang w:eastAsia="ar-SA"/>
        </w:rPr>
        <w:t xml:space="preserve"> din cadrul Primăriei Municipiului Dej, propune spre aprobare proiectul de hotărâre privind aprobarea rectificării bugetului local al Municipiului Dej și bugetul instituțiilor finanțate integral din venituri proprii și subvenții,</w:t>
      </w:r>
      <w:r w:rsidR="00BE71AA" w:rsidRPr="00BE71AA">
        <w:t xml:space="preserve"> </w:t>
      </w:r>
      <w:r w:rsidR="00BE71AA" w:rsidRPr="00BE71AA">
        <w:rPr>
          <w:rFonts w:ascii="Arial" w:hAnsi="Arial" w:cs="Arial"/>
          <w:lang w:eastAsia="ar-SA"/>
        </w:rPr>
        <w:t>după cum urmează:</w:t>
      </w:r>
    </w:p>
    <w:p w:rsidR="00BE71AA" w:rsidRPr="00C11228" w:rsidRDefault="00BE71AA" w:rsidP="00BE71A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1"/>
        <w:gridCol w:w="1518"/>
        <w:gridCol w:w="1337"/>
        <w:gridCol w:w="1633"/>
      </w:tblGrid>
      <w:tr w:rsidR="00BE71AA" w:rsidTr="005E6261">
        <w:tc>
          <w:tcPr>
            <w:tcW w:w="5845" w:type="dxa"/>
            <w:tcBorders>
              <w:top w:val="single" w:sz="4" w:space="0" w:color="auto"/>
              <w:left w:val="single" w:sz="4" w:space="0" w:color="auto"/>
              <w:bottom w:val="single" w:sz="4" w:space="0" w:color="auto"/>
              <w:right w:val="single" w:sz="4" w:space="0" w:color="auto"/>
            </w:tcBorders>
            <w:hideMark/>
          </w:tcPr>
          <w:p w:rsidR="00BE71AA" w:rsidRDefault="00BE71AA" w:rsidP="005E6261">
            <w:r>
              <w:t>Denumire indicator</w:t>
            </w:r>
          </w:p>
        </w:tc>
        <w:tc>
          <w:tcPr>
            <w:tcW w:w="1530" w:type="dxa"/>
            <w:tcBorders>
              <w:top w:val="single" w:sz="4" w:space="0" w:color="auto"/>
              <w:left w:val="single" w:sz="4" w:space="0" w:color="auto"/>
              <w:bottom w:val="single" w:sz="4" w:space="0" w:color="auto"/>
              <w:right w:val="single" w:sz="4" w:space="0" w:color="auto"/>
            </w:tcBorders>
            <w:hideMark/>
          </w:tcPr>
          <w:p w:rsidR="00BE71AA" w:rsidRDefault="00BE71AA" w:rsidP="005E6261">
            <w:r>
              <w:t xml:space="preserve">Buget </w:t>
            </w:r>
          </w:p>
          <w:p w:rsidR="00BE71AA" w:rsidRDefault="00BE71AA" w:rsidP="005E6261">
            <w:r>
              <w:t>Aprobat trim II</w:t>
            </w:r>
          </w:p>
        </w:tc>
        <w:tc>
          <w:tcPr>
            <w:tcW w:w="1350" w:type="dxa"/>
            <w:tcBorders>
              <w:top w:val="single" w:sz="4" w:space="0" w:color="auto"/>
              <w:left w:val="single" w:sz="4" w:space="0" w:color="auto"/>
              <w:bottom w:val="single" w:sz="4" w:space="0" w:color="auto"/>
              <w:right w:val="single" w:sz="4" w:space="0" w:color="auto"/>
            </w:tcBorders>
            <w:hideMark/>
          </w:tcPr>
          <w:p w:rsidR="00BE71AA" w:rsidRDefault="00BE71AA" w:rsidP="005E6261">
            <w:r>
              <w:t>Influență</w:t>
            </w:r>
          </w:p>
        </w:tc>
        <w:tc>
          <w:tcPr>
            <w:tcW w:w="1651" w:type="dxa"/>
            <w:tcBorders>
              <w:top w:val="single" w:sz="4" w:space="0" w:color="auto"/>
              <w:left w:val="single" w:sz="4" w:space="0" w:color="auto"/>
              <w:bottom w:val="single" w:sz="4" w:space="0" w:color="auto"/>
              <w:right w:val="single" w:sz="4" w:space="0" w:color="auto"/>
            </w:tcBorders>
            <w:hideMark/>
          </w:tcPr>
          <w:p w:rsidR="00BE71AA" w:rsidRDefault="00BE71AA" w:rsidP="005E6261">
            <w:r>
              <w:t xml:space="preserve">Buget </w:t>
            </w:r>
          </w:p>
          <w:p w:rsidR="00BE71AA" w:rsidRDefault="00BE71AA" w:rsidP="005E6261">
            <w:r>
              <w:t>Rectificat trim II</w:t>
            </w:r>
          </w:p>
        </w:tc>
      </w:tr>
      <w:tr w:rsidR="00BE71AA" w:rsidTr="005E6261">
        <w:tc>
          <w:tcPr>
            <w:tcW w:w="5845" w:type="dxa"/>
            <w:tcBorders>
              <w:top w:val="single" w:sz="4" w:space="0" w:color="auto"/>
              <w:left w:val="single" w:sz="4" w:space="0" w:color="auto"/>
              <w:bottom w:val="single" w:sz="4" w:space="0" w:color="auto"/>
              <w:right w:val="single" w:sz="4" w:space="0" w:color="auto"/>
            </w:tcBorders>
            <w:hideMark/>
          </w:tcPr>
          <w:p w:rsidR="00BE71AA" w:rsidRDefault="00BE71AA" w:rsidP="005E6261">
            <w:r>
              <w:t>420269- Subvenții de la bugetul de stat către bugetele locale necesare susținerii derulării proiectelor finanțate din FEN</w:t>
            </w:r>
          </w:p>
        </w:tc>
        <w:tc>
          <w:tcPr>
            <w:tcW w:w="1530" w:type="dxa"/>
            <w:tcBorders>
              <w:top w:val="single" w:sz="4" w:space="0" w:color="auto"/>
              <w:left w:val="single" w:sz="4" w:space="0" w:color="auto"/>
              <w:bottom w:val="single" w:sz="4" w:space="0" w:color="auto"/>
              <w:right w:val="single" w:sz="4" w:space="0" w:color="auto"/>
            </w:tcBorders>
            <w:hideMark/>
          </w:tcPr>
          <w:p w:rsidR="00BE71AA" w:rsidRDefault="00BE71AA" w:rsidP="005E6261">
            <w:pPr>
              <w:jc w:val="right"/>
            </w:pPr>
            <w:r>
              <w:t>15.000,00</w:t>
            </w:r>
          </w:p>
        </w:tc>
        <w:tc>
          <w:tcPr>
            <w:tcW w:w="1350" w:type="dxa"/>
            <w:tcBorders>
              <w:top w:val="single" w:sz="4" w:space="0" w:color="auto"/>
              <w:left w:val="single" w:sz="4" w:space="0" w:color="auto"/>
              <w:bottom w:val="single" w:sz="4" w:space="0" w:color="auto"/>
              <w:right w:val="single" w:sz="4" w:space="0" w:color="auto"/>
            </w:tcBorders>
            <w:hideMark/>
          </w:tcPr>
          <w:p w:rsidR="00BE71AA" w:rsidRDefault="00BE71AA" w:rsidP="005E6261">
            <w:pPr>
              <w:jc w:val="right"/>
            </w:pPr>
            <w:r>
              <w:t>776,21</w:t>
            </w:r>
          </w:p>
        </w:tc>
        <w:tc>
          <w:tcPr>
            <w:tcW w:w="1651" w:type="dxa"/>
            <w:tcBorders>
              <w:top w:val="single" w:sz="4" w:space="0" w:color="auto"/>
              <w:left w:val="single" w:sz="4" w:space="0" w:color="auto"/>
              <w:bottom w:val="single" w:sz="4" w:space="0" w:color="auto"/>
              <w:right w:val="single" w:sz="4" w:space="0" w:color="auto"/>
            </w:tcBorders>
            <w:hideMark/>
          </w:tcPr>
          <w:p w:rsidR="00BE71AA" w:rsidRDefault="00BE71AA" w:rsidP="005E6261">
            <w:pPr>
              <w:jc w:val="right"/>
            </w:pPr>
            <w:r>
              <w:t>15.776,21</w:t>
            </w:r>
          </w:p>
        </w:tc>
      </w:tr>
      <w:tr w:rsidR="00BE71AA" w:rsidTr="005E6261">
        <w:tc>
          <w:tcPr>
            <w:tcW w:w="5845" w:type="dxa"/>
            <w:tcBorders>
              <w:top w:val="single" w:sz="4" w:space="0" w:color="auto"/>
              <w:left w:val="single" w:sz="4" w:space="0" w:color="auto"/>
              <w:bottom w:val="single" w:sz="4" w:space="0" w:color="auto"/>
              <w:right w:val="single" w:sz="4" w:space="0" w:color="auto"/>
            </w:tcBorders>
            <w:hideMark/>
          </w:tcPr>
          <w:p w:rsidR="00BE71AA" w:rsidRDefault="00BE71AA" w:rsidP="005E6261">
            <w:r>
              <w:t>42021601 - Subventii de la bug.de stat catre bugetele locale ptr finantarea aparaturii medicale si echipam.de comunicatii in urgenta in sanatate</w:t>
            </w:r>
          </w:p>
        </w:tc>
        <w:tc>
          <w:tcPr>
            <w:tcW w:w="1530" w:type="dxa"/>
            <w:tcBorders>
              <w:top w:val="single" w:sz="4" w:space="0" w:color="auto"/>
              <w:left w:val="single" w:sz="4" w:space="0" w:color="auto"/>
              <w:bottom w:val="single" w:sz="4" w:space="0" w:color="auto"/>
              <w:right w:val="single" w:sz="4" w:space="0" w:color="auto"/>
            </w:tcBorders>
            <w:hideMark/>
          </w:tcPr>
          <w:p w:rsidR="00BE71AA" w:rsidRDefault="00BE71AA" w:rsidP="005E6261">
            <w:pPr>
              <w:jc w:val="right"/>
            </w:pPr>
            <w:r>
              <w:t>0,00</w:t>
            </w:r>
          </w:p>
        </w:tc>
        <w:tc>
          <w:tcPr>
            <w:tcW w:w="1350" w:type="dxa"/>
            <w:tcBorders>
              <w:top w:val="single" w:sz="4" w:space="0" w:color="auto"/>
              <w:left w:val="single" w:sz="4" w:space="0" w:color="auto"/>
              <w:bottom w:val="single" w:sz="4" w:space="0" w:color="auto"/>
              <w:right w:val="single" w:sz="4" w:space="0" w:color="auto"/>
            </w:tcBorders>
            <w:hideMark/>
          </w:tcPr>
          <w:p w:rsidR="00BE71AA" w:rsidRDefault="00BE71AA" w:rsidP="005E6261">
            <w:pPr>
              <w:jc w:val="right"/>
            </w:pPr>
            <w:r>
              <w:t>1.240,00</w:t>
            </w:r>
          </w:p>
        </w:tc>
        <w:tc>
          <w:tcPr>
            <w:tcW w:w="1651" w:type="dxa"/>
            <w:tcBorders>
              <w:top w:val="single" w:sz="4" w:space="0" w:color="auto"/>
              <w:left w:val="single" w:sz="4" w:space="0" w:color="auto"/>
              <w:bottom w:val="single" w:sz="4" w:space="0" w:color="auto"/>
              <w:right w:val="single" w:sz="4" w:space="0" w:color="auto"/>
            </w:tcBorders>
            <w:hideMark/>
          </w:tcPr>
          <w:p w:rsidR="00BE71AA" w:rsidRDefault="00BE71AA" w:rsidP="005E6261">
            <w:pPr>
              <w:jc w:val="right"/>
            </w:pPr>
            <w:r>
              <w:t>1.240,00</w:t>
            </w:r>
          </w:p>
        </w:tc>
      </w:tr>
      <w:tr w:rsidR="00BE71AA" w:rsidTr="005E6261">
        <w:tc>
          <w:tcPr>
            <w:tcW w:w="5845" w:type="dxa"/>
            <w:tcBorders>
              <w:top w:val="single" w:sz="4" w:space="0" w:color="auto"/>
              <w:left w:val="single" w:sz="4" w:space="0" w:color="auto"/>
              <w:bottom w:val="single" w:sz="4" w:space="0" w:color="auto"/>
              <w:right w:val="single" w:sz="4" w:space="0" w:color="auto"/>
            </w:tcBorders>
            <w:hideMark/>
          </w:tcPr>
          <w:p w:rsidR="00BE71AA" w:rsidRDefault="00BE71AA" w:rsidP="005E6261">
            <w:r>
              <w:t>480201- Sume primite de la UE în contul plăților efectuate în anul curent  din Fondul de Dezvoltare Regională</w:t>
            </w:r>
          </w:p>
        </w:tc>
        <w:tc>
          <w:tcPr>
            <w:tcW w:w="1530" w:type="dxa"/>
            <w:tcBorders>
              <w:top w:val="single" w:sz="4" w:space="0" w:color="auto"/>
              <w:left w:val="single" w:sz="4" w:space="0" w:color="auto"/>
              <w:bottom w:val="single" w:sz="4" w:space="0" w:color="auto"/>
              <w:right w:val="single" w:sz="4" w:space="0" w:color="auto"/>
            </w:tcBorders>
            <w:hideMark/>
          </w:tcPr>
          <w:p w:rsidR="00BE71AA" w:rsidRDefault="00BE71AA" w:rsidP="005E6261">
            <w:pPr>
              <w:jc w:val="right"/>
            </w:pPr>
            <w:r>
              <w:t>101.777,00</w:t>
            </w:r>
          </w:p>
        </w:tc>
        <w:tc>
          <w:tcPr>
            <w:tcW w:w="1350" w:type="dxa"/>
            <w:tcBorders>
              <w:top w:val="single" w:sz="4" w:space="0" w:color="auto"/>
              <w:left w:val="single" w:sz="4" w:space="0" w:color="auto"/>
              <w:bottom w:val="single" w:sz="4" w:space="0" w:color="auto"/>
              <w:right w:val="single" w:sz="4" w:space="0" w:color="auto"/>
            </w:tcBorders>
            <w:hideMark/>
          </w:tcPr>
          <w:p w:rsidR="00BE71AA" w:rsidRDefault="00BE71AA" w:rsidP="005E6261">
            <w:pPr>
              <w:jc w:val="right"/>
            </w:pPr>
            <w:r>
              <w:t>5.075,20</w:t>
            </w:r>
          </w:p>
        </w:tc>
        <w:tc>
          <w:tcPr>
            <w:tcW w:w="1651" w:type="dxa"/>
            <w:tcBorders>
              <w:top w:val="single" w:sz="4" w:space="0" w:color="auto"/>
              <w:left w:val="single" w:sz="4" w:space="0" w:color="auto"/>
              <w:bottom w:val="single" w:sz="4" w:space="0" w:color="auto"/>
              <w:right w:val="single" w:sz="4" w:space="0" w:color="auto"/>
            </w:tcBorders>
            <w:hideMark/>
          </w:tcPr>
          <w:p w:rsidR="00BE71AA" w:rsidRDefault="00BE71AA" w:rsidP="005E6261">
            <w:pPr>
              <w:jc w:val="right"/>
            </w:pPr>
            <w:r>
              <w:t>106.852,20</w:t>
            </w:r>
          </w:p>
        </w:tc>
      </w:tr>
      <w:tr w:rsidR="00BE71AA" w:rsidTr="005E6261">
        <w:tc>
          <w:tcPr>
            <w:tcW w:w="5845" w:type="dxa"/>
            <w:tcBorders>
              <w:top w:val="single" w:sz="4" w:space="0" w:color="auto"/>
              <w:left w:val="single" w:sz="4" w:space="0" w:color="auto"/>
              <w:bottom w:val="single" w:sz="4" w:space="0" w:color="auto"/>
              <w:right w:val="single" w:sz="4" w:space="0" w:color="auto"/>
            </w:tcBorders>
            <w:hideMark/>
          </w:tcPr>
          <w:p w:rsidR="00BE71AA" w:rsidRDefault="00BE71AA" w:rsidP="005E6261">
            <w:pPr>
              <w:rPr>
                <w:b/>
              </w:rPr>
            </w:pPr>
            <w:r>
              <w:rPr>
                <w:b/>
              </w:rPr>
              <w:t>TOTAL Influență Venituri</w:t>
            </w:r>
          </w:p>
        </w:tc>
        <w:tc>
          <w:tcPr>
            <w:tcW w:w="1530" w:type="dxa"/>
            <w:tcBorders>
              <w:top w:val="single" w:sz="4" w:space="0" w:color="auto"/>
              <w:left w:val="single" w:sz="4" w:space="0" w:color="auto"/>
              <w:bottom w:val="single" w:sz="4" w:space="0" w:color="auto"/>
              <w:right w:val="single" w:sz="4" w:space="0" w:color="auto"/>
            </w:tcBorders>
          </w:tcPr>
          <w:p w:rsidR="00BE71AA" w:rsidRDefault="00BE71AA" w:rsidP="005E6261">
            <w:pPr>
              <w:jc w:val="right"/>
              <w:rPr>
                <w:b/>
              </w:rPr>
            </w:pPr>
          </w:p>
        </w:tc>
        <w:tc>
          <w:tcPr>
            <w:tcW w:w="1350" w:type="dxa"/>
            <w:tcBorders>
              <w:top w:val="single" w:sz="4" w:space="0" w:color="auto"/>
              <w:left w:val="single" w:sz="4" w:space="0" w:color="auto"/>
              <w:bottom w:val="single" w:sz="4" w:space="0" w:color="auto"/>
              <w:right w:val="single" w:sz="4" w:space="0" w:color="auto"/>
            </w:tcBorders>
            <w:hideMark/>
          </w:tcPr>
          <w:p w:rsidR="00BE71AA" w:rsidRDefault="00BE71AA" w:rsidP="005E6261">
            <w:pPr>
              <w:jc w:val="right"/>
              <w:rPr>
                <w:b/>
              </w:rPr>
            </w:pPr>
            <w:r>
              <w:rPr>
                <w:b/>
              </w:rPr>
              <w:t>7.091,41</w:t>
            </w:r>
          </w:p>
        </w:tc>
        <w:tc>
          <w:tcPr>
            <w:tcW w:w="1651" w:type="dxa"/>
            <w:tcBorders>
              <w:top w:val="single" w:sz="4" w:space="0" w:color="auto"/>
              <w:left w:val="single" w:sz="4" w:space="0" w:color="auto"/>
              <w:bottom w:val="single" w:sz="4" w:space="0" w:color="auto"/>
              <w:right w:val="single" w:sz="4" w:space="0" w:color="auto"/>
            </w:tcBorders>
          </w:tcPr>
          <w:p w:rsidR="00BE71AA" w:rsidRDefault="00BE71AA" w:rsidP="005E6261">
            <w:pPr>
              <w:jc w:val="right"/>
              <w:rPr>
                <w:b/>
              </w:rPr>
            </w:pPr>
          </w:p>
        </w:tc>
      </w:tr>
    </w:tbl>
    <w:p w:rsidR="00BE71AA" w:rsidRDefault="00BE71AA" w:rsidP="00BE71AA">
      <w:pPr>
        <w:ind w:firstLine="708"/>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1"/>
        <w:gridCol w:w="1256"/>
        <w:gridCol w:w="1594"/>
        <w:gridCol w:w="1628"/>
      </w:tblGrid>
      <w:tr w:rsidR="00BE71AA" w:rsidTr="005E6261">
        <w:tc>
          <w:tcPr>
            <w:tcW w:w="5845" w:type="dxa"/>
            <w:tcBorders>
              <w:top w:val="single" w:sz="4" w:space="0" w:color="auto"/>
              <w:left w:val="single" w:sz="4" w:space="0" w:color="auto"/>
              <w:bottom w:val="single" w:sz="4" w:space="0" w:color="auto"/>
              <w:right w:val="single" w:sz="4" w:space="0" w:color="auto"/>
            </w:tcBorders>
            <w:hideMark/>
          </w:tcPr>
          <w:p w:rsidR="00BE71AA" w:rsidRDefault="00BE71AA" w:rsidP="005E6261">
            <w:r>
              <w:t>Denumire indicator</w:t>
            </w:r>
          </w:p>
        </w:tc>
        <w:tc>
          <w:tcPr>
            <w:tcW w:w="1260" w:type="dxa"/>
            <w:tcBorders>
              <w:top w:val="single" w:sz="4" w:space="0" w:color="auto"/>
              <w:left w:val="single" w:sz="4" w:space="0" w:color="auto"/>
              <w:bottom w:val="single" w:sz="4" w:space="0" w:color="auto"/>
              <w:right w:val="single" w:sz="4" w:space="0" w:color="auto"/>
            </w:tcBorders>
            <w:hideMark/>
          </w:tcPr>
          <w:p w:rsidR="00BE71AA" w:rsidRDefault="00BE71AA" w:rsidP="005E6261">
            <w:r>
              <w:t xml:space="preserve">Buget </w:t>
            </w:r>
          </w:p>
          <w:p w:rsidR="00BE71AA" w:rsidRDefault="00BE71AA" w:rsidP="005E6261">
            <w:r>
              <w:t>Aprobat trim II</w:t>
            </w:r>
          </w:p>
        </w:tc>
        <w:tc>
          <w:tcPr>
            <w:tcW w:w="1620" w:type="dxa"/>
            <w:tcBorders>
              <w:top w:val="single" w:sz="4" w:space="0" w:color="auto"/>
              <w:left w:val="single" w:sz="4" w:space="0" w:color="auto"/>
              <w:bottom w:val="single" w:sz="4" w:space="0" w:color="auto"/>
              <w:right w:val="single" w:sz="4" w:space="0" w:color="auto"/>
            </w:tcBorders>
            <w:hideMark/>
          </w:tcPr>
          <w:p w:rsidR="00BE71AA" w:rsidRDefault="00BE71AA" w:rsidP="005E6261">
            <w:r>
              <w:t>Influență</w:t>
            </w:r>
          </w:p>
        </w:tc>
        <w:tc>
          <w:tcPr>
            <w:tcW w:w="1651" w:type="dxa"/>
            <w:tcBorders>
              <w:top w:val="single" w:sz="4" w:space="0" w:color="auto"/>
              <w:left w:val="single" w:sz="4" w:space="0" w:color="auto"/>
              <w:bottom w:val="single" w:sz="4" w:space="0" w:color="auto"/>
              <w:right w:val="single" w:sz="4" w:space="0" w:color="auto"/>
            </w:tcBorders>
            <w:hideMark/>
          </w:tcPr>
          <w:p w:rsidR="00BE71AA" w:rsidRDefault="00BE71AA" w:rsidP="005E6261">
            <w:r>
              <w:t xml:space="preserve">Buget </w:t>
            </w:r>
          </w:p>
          <w:p w:rsidR="00BE71AA" w:rsidRDefault="00BE71AA" w:rsidP="005E6261">
            <w:r>
              <w:t>Rectificat trim II</w:t>
            </w:r>
          </w:p>
        </w:tc>
      </w:tr>
      <w:tr w:rsidR="00BE71AA" w:rsidTr="005E6261">
        <w:tc>
          <w:tcPr>
            <w:tcW w:w="5845" w:type="dxa"/>
            <w:tcBorders>
              <w:top w:val="single" w:sz="4" w:space="0" w:color="auto"/>
              <w:left w:val="single" w:sz="4" w:space="0" w:color="auto"/>
              <w:bottom w:val="single" w:sz="4" w:space="0" w:color="auto"/>
              <w:right w:val="single" w:sz="4" w:space="0" w:color="auto"/>
            </w:tcBorders>
            <w:hideMark/>
          </w:tcPr>
          <w:p w:rsidR="00BE71AA" w:rsidRDefault="00BE71AA" w:rsidP="005E6261">
            <w:r>
              <w:t>Cap.66 Sănătate – Titlul 51 Transferuri</w:t>
            </w:r>
          </w:p>
        </w:tc>
        <w:tc>
          <w:tcPr>
            <w:tcW w:w="1260" w:type="dxa"/>
            <w:tcBorders>
              <w:top w:val="single" w:sz="4" w:space="0" w:color="auto"/>
              <w:left w:val="single" w:sz="4" w:space="0" w:color="auto"/>
              <w:bottom w:val="single" w:sz="4" w:space="0" w:color="auto"/>
              <w:right w:val="single" w:sz="4" w:space="0" w:color="auto"/>
            </w:tcBorders>
            <w:hideMark/>
          </w:tcPr>
          <w:p w:rsidR="00BE71AA" w:rsidRDefault="00BE71AA" w:rsidP="005E6261">
            <w:pPr>
              <w:jc w:val="right"/>
            </w:pPr>
            <w:r>
              <w:t>2.070,00</w:t>
            </w:r>
          </w:p>
        </w:tc>
        <w:tc>
          <w:tcPr>
            <w:tcW w:w="1620" w:type="dxa"/>
            <w:tcBorders>
              <w:top w:val="single" w:sz="4" w:space="0" w:color="auto"/>
              <w:left w:val="single" w:sz="4" w:space="0" w:color="auto"/>
              <w:bottom w:val="single" w:sz="4" w:space="0" w:color="auto"/>
              <w:right w:val="single" w:sz="4" w:space="0" w:color="auto"/>
            </w:tcBorders>
            <w:hideMark/>
          </w:tcPr>
          <w:p w:rsidR="00BE71AA" w:rsidRDefault="00BE71AA" w:rsidP="005E6261">
            <w:pPr>
              <w:jc w:val="right"/>
            </w:pPr>
            <w:r>
              <w:t>1.240,00</w:t>
            </w:r>
          </w:p>
        </w:tc>
        <w:tc>
          <w:tcPr>
            <w:tcW w:w="1651" w:type="dxa"/>
            <w:tcBorders>
              <w:top w:val="single" w:sz="4" w:space="0" w:color="auto"/>
              <w:left w:val="single" w:sz="4" w:space="0" w:color="auto"/>
              <w:bottom w:val="single" w:sz="4" w:space="0" w:color="auto"/>
              <w:right w:val="single" w:sz="4" w:space="0" w:color="auto"/>
            </w:tcBorders>
            <w:hideMark/>
          </w:tcPr>
          <w:p w:rsidR="00BE71AA" w:rsidRDefault="00BE71AA" w:rsidP="005E6261">
            <w:pPr>
              <w:jc w:val="right"/>
            </w:pPr>
            <w:r>
              <w:t>3.310,00</w:t>
            </w:r>
          </w:p>
        </w:tc>
      </w:tr>
      <w:tr w:rsidR="00BE71AA" w:rsidTr="005E6261">
        <w:tc>
          <w:tcPr>
            <w:tcW w:w="5845" w:type="dxa"/>
            <w:tcBorders>
              <w:top w:val="single" w:sz="4" w:space="0" w:color="auto"/>
              <w:left w:val="single" w:sz="4" w:space="0" w:color="auto"/>
              <w:bottom w:val="single" w:sz="4" w:space="0" w:color="auto"/>
              <w:right w:val="single" w:sz="4" w:space="0" w:color="auto"/>
            </w:tcBorders>
            <w:hideMark/>
          </w:tcPr>
          <w:p w:rsidR="00BE71AA" w:rsidRDefault="00BE71AA" w:rsidP="005E6261">
            <w:r>
              <w:t xml:space="preserve">Cap.84 Transporturi -Titlul 58 Proiect cu finanțare FEN </w:t>
            </w:r>
          </w:p>
        </w:tc>
        <w:tc>
          <w:tcPr>
            <w:tcW w:w="1260" w:type="dxa"/>
            <w:tcBorders>
              <w:top w:val="single" w:sz="4" w:space="0" w:color="auto"/>
              <w:left w:val="single" w:sz="4" w:space="0" w:color="auto"/>
              <w:bottom w:val="single" w:sz="4" w:space="0" w:color="auto"/>
              <w:right w:val="single" w:sz="4" w:space="0" w:color="auto"/>
            </w:tcBorders>
            <w:hideMark/>
          </w:tcPr>
          <w:p w:rsidR="00BE71AA" w:rsidRDefault="00BE71AA" w:rsidP="005E6261">
            <w:pPr>
              <w:jc w:val="right"/>
            </w:pPr>
            <w:r>
              <w:t>91.848,29</w:t>
            </w:r>
          </w:p>
        </w:tc>
        <w:tc>
          <w:tcPr>
            <w:tcW w:w="1620" w:type="dxa"/>
            <w:tcBorders>
              <w:top w:val="single" w:sz="4" w:space="0" w:color="auto"/>
              <w:left w:val="single" w:sz="4" w:space="0" w:color="auto"/>
              <w:bottom w:val="single" w:sz="4" w:space="0" w:color="auto"/>
              <w:right w:val="single" w:sz="4" w:space="0" w:color="auto"/>
            </w:tcBorders>
            <w:hideMark/>
          </w:tcPr>
          <w:p w:rsidR="00BE71AA" w:rsidRDefault="00BE71AA" w:rsidP="005E6261">
            <w:pPr>
              <w:jc w:val="right"/>
            </w:pPr>
            <w:r>
              <w:t>5.851,41</w:t>
            </w:r>
          </w:p>
        </w:tc>
        <w:tc>
          <w:tcPr>
            <w:tcW w:w="1651" w:type="dxa"/>
            <w:tcBorders>
              <w:top w:val="single" w:sz="4" w:space="0" w:color="auto"/>
              <w:left w:val="single" w:sz="4" w:space="0" w:color="auto"/>
              <w:bottom w:val="single" w:sz="4" w:space="0" w:color="auto"/>
              <w:right w:val="single" w:sz="4" w:space="0" w:color="auto"/>
            </w:tcBorders>
            <w:hideMark/>
          </w:tcPr>
          <w:p w:rsidR="00BE71AA" w:rsidRDefault="00BE71AA" w:rsidP="005E6261">
            <w:pPr>
              <w:jc w:val="right"/>
            </w:pPr>
            <w:r>
              <w:t>97.699,70</w:t>
            </w:r>
          </w:p>
        </w:tc>
      </w:tr>
      <w:tr w:rsidR="00BE71AA" w:rsidTr="005E6261">
        <w:tc>
          <w:tcPr>
            <w:tcW w:w="5845" w:type="dxa"/>
            <w:tcBorders>
              <w:top w:val="single" w:sz="4" w:space="0" w:color="auto"/>
              <w:left w:val="single" w:sz="4" w:space="0" w:color="auto"/>
              <w:bottom w:val="single" w:sz="4" w:space="0" w:color="auto"/>
              <w:right w:val="single" w:sz="4" w:space="0" w:color="auto"/>
            </w:tcBorders>
            <w:hideMark/>
          </w:tcPr>
          <w:p w:rsidR="00BE71AA" w:rsidRDefault="00BE71AA" w:rsidP="005E6261">
            <w:pPr>
              <w:rPr>
                <w:b/>
              </w:rPr>
            </w:pPr>
            <w:r>
              <w:rPr>
                <w:b/>
              </w:rPr>
              <w:t xml:space="preserve">TOTAL Influență Cheltuieli </w:t>
            </w:r>
          </w:p>
        </w:tc>
        <w:tc>
          <w:tcPr>
            <w:tcW w:w="1260" w:type="dxa"/>
            <w:tcBorders>
              <w:top w:val="single" w:sz="4" w:space="0" w:color="auto"/>
              <w:left w:val="single" w:sz="4" w:space="0" w:color="auto"/>
              <w:bottom w:val="single" w:sz="4" w:space="0" w:color="auto"/>
              <w:right w:val="single" w:sz="4" w:space="0" w:color="auto"/>
            </w:tcBorders>
          </w:tcPr>
          <w:p w:rsidR="00BE71AA" w:rsidRDefault="00BE71AA" w:rsidP="005E6261">
            <w:pPr>
              <w:jc w:val="right"/>
              <w:rPr>
                <w:b/>
              </w:rPr>
            </w:pPr>
          </w:p>
        </w:tc>
        <w:tc>
          <w:tcPr>
            <w:tcW w:w="1620" w:type="dxa"/>
            <w:tcBorders>
              <w:top w:val="single" w:sz="4" w:space="0" w:color="auto"/>
              <w:left w:val="single" w:sz="4" w:space="0" w:color="auto"/>
              <w:bottom w:val="single" w:sz="4" w:space="0" w:color="auto"/>
              <w:right w:val="single" w:sz="4" w:space="0" w:color="auto"/>
            </w:tcBorders>
            <w:hideMark/>
          </w:tcPr>
          <w:p w:rsidR="00BE71AA" w:rsidRDefault="00BE71AA" w:rsidP="005E6261">
            <w:pPr>
              <w:jc w:val="right"/>
              <w:rPr>
                <w:b/>
              </w:rPr>
            </w:pPr>
            <w:r>
              <w:rPr>
                <w:b/>
              </w:rPr>
              <w:t>7.091,41</w:t>
            </w:r>
          </w:p>
        </w:tc>
        <w:tc>
          <w:tcPr>
            <w:tcW w:w="1651" w:type="dxa"/>
            <w:tcBorders>
              <w:top w:val="single" w:sz="4" w:space="0" w:color="auto"/>
              <w:left w:val="single" w:sz="4" w:space="0" w:color="auto"/>
              <w:bottom w:val="single" w:sz="4" w:space="0" w:color="auto"/>
              <w:right w:val="single" w:sz="4" w:space="0" w:color="auto"/>
            </w:tcBorders>
          </w:tcPr>
          <w:p w:rsidR="00BE71AA" w:rsidRDefault="00BE71AA" w:rsidP="005E6261">
            <w:pPr>
              <w:jc w:val="right"/>
              <w:rPr>
                <w:b/>
              </w:rPr>
            </w:pPr>
          </w:p>
        </w:tc>
      </w:tr>
    </w:tbl>
    <w:p w:rsidR="00BE71AA" w:rsidRPr="000631FA" w:rsidRDefault="00BE71AA" w:rsidP="00BE71AA">
      <w:pPr>
        <w:ind w:firstLine="708"/>
      </w:pPr>
    </w:p>
    <w:p w:rsidR="00BE71AA" w:rsidRPr="00BE71AA" w:rsidRDefault="00BE71AA" w:rsidP="00BE71AA">
      <w:pPr>
        <w:ind w:firstLine="708"/>
        <w:jc w:val="both"/>
        <w:rPr>
          <w:rFonts w:ascii="Arial" w:hAnsi="Arial" w:cs="Arial"/>
          <w:bCs/>
        </w:rPr>
      </w:pPr>
      <w:r w:rsidRPr="00BE71AA">
        <w:rPr>
          <w:rFonts w:ascii="Arial" w:hAnsi="Arial" w:cs="Arial"/>
          <w:bCs/>
        </w:rPr>
        <w:t xml:space="preserve">Aprobarea  </w:t>
      </w:r>
      <w:r w:rsidRPr="00BE71AA">
        <w:rPr>
          <w:rFonts w:ascii="Arial" w:hAnsi="Arial" w:cs="Arial"/>
        </w:rPr>
        <w:t>rectificării  bugetul</w:t>
      </w:r>
      <w:r>
        <w:rPr>
          <w:rFonts w:ascii="Arial" w:hAnsi="Arial" w:cs="Arial"/>
        </w:rPr>
        <w:t>ui de venituri și cheltuieli a S</w:t>
      </w:r>
      <w:r w:rsidRPr="00BE71AA">
        <w:rPr>
          <w:rFonts w:ascii="Arial" w:hAnsi="Arial" w:cs="Arial"/>
        </w:rPr>
        <w:t>pitalului  Municipal Dej, după cum urmează:</w:t>
      </w:r>
    </w:p>
    <w:tbl>
      <w:tblPr>
        <w:tblW w:w="10673" w:type="dxa"/>
        <w:tblInd w:w="-252" w:type="dxa"/>
        <w:tblLayout w:type="fixed"/>
        <w:tblLook w:val="04A0" w:firstRow="1" w:lastRow="0" w:firstColumn="1" w:lastColumn="0" w:noHBand="0" w:noVBand="1"/>
      </w:tblPr>
      <w:tblGrid>
        <w:gridCol w:w="1170"/>
        <w:gridCol w:w="2772"/>
        <w:gridCol w:w="1098"/>
        <w:gridCol w:w="948"/>
        <w:gridCol w:w="1156"/>
        <w:gridCol w:w="1031"/>
        <w:gridCol w:w="1202"/>
        <w:gridCol w:w="1296"/>
      </w:tblGrid>
      <w:tr w:rsidR="00BE71AA" w:rsidTr="00BE71AA">
        <w:tc>
          <w:tcPr>
            <w:tcW w:w="1170" w:type="dxa"/>
            <w:noWrap/>
            <w:vAlign w:val="bottom"/>
            <w:hideMark/>
          </w:tcPr>
          <w:p w:rsidR="00BE71AA" w:rsidRDefault="00BE71AA" w:rsidP="005E6261">
            <w:pPr>
              <w:rPr>
                <w:bCs/>
              </w:rPr>
            </w:pPr>
          </w:p>
        </w:tc>
        <w:tc>
          <w:tcPr>
            <w:tcW w:w="2772" w:type="dxa"/>
            <w:noWrap/>
            <w:vAlign w:val="bottom"/>
            <w:hideMark/>
          </w:tcPr>
          <w:p w:rsidR="00BE71AA" w:rsidRDefault="00BE71AA" w:rsidP="005E6261">
            <w:pPr>
              <w:rPr>
                <w:sz w:val="20"/>
                <w:szCs w:val="20"/>
                <w:lang w:val="en-GB" w:eastAsia="en-GB"/>
              </w:rPr>
            </w:pPr>
          </w:p>
        </w:tc>
        <w:tc>
          <w:tcPr>
            <w:tcW w:w="1098" w:type="dxa"/>
            <w:noWrap/>
            <w:vAlign w:val="bottom"/>
            <w:hideMark/>
          </w:tcPr>
          <w:p w:rsidR="00BE71AA" w:rsidRDefault="00BE71AA" w:rsidP="005E6261">
            <w:pPr>
              <w:rPr>
                <w:sz w:val="20"/>
                <w:szCs w:val="20"/>
                <w:lang w:val="en-GB" w:eastAsia="en-GB"/>
              </w:rPr>
            </w:pPr>
          </w:p>
        </w:tc>
        <w:tc>
          <w:tcPr>
            <w:tcW w:w="948" w:type="dxa"/>
            <w:noWrap/>
            <w:vAlign w:val="bottom"/>
            <w:hideMark/>
          </w:tcPr>
          <w:p w:rsidR="00BE71AA" w:rsidRDefault="00BE71AA" w:rsidP="005E6261">
            <w:pPr>
              <w:rPr>
                <w:sz w:val="20"/>
                <w:szCs w:val="20"/>
                <w:lang w:val="en-GB" w:eastAsia="en-GB"/>
              </w:rPr>
            </w:pPr>
          </w:p>
        </w:tc>
        <w:tc>
          <w:tcPr>
            <w:tcW w:w="1156" w:type="dxa"/>
            <w:noWrap/>
            <w:vAlign w:val="bottom"/>
            <w:hideMark/>
          </w:tcPr>
          <w:p w:rsidR="00BE71AA" w:rsidRDefault="00BE71AA" w:rsidP="005E6261">
            <w:pPr>
              <w:rPr>
                <w:sz w:val="20"/>
                <w:szCs w:val="20"/>
                <w:lang w:val="en-GB" w:eastAsia="en-GB"/>
              </w:rPr>
            </w:pPr>
          </w:p>
        </w:tc>
        <w:tc>
          <w:tcPr>
            <w:tcW w:w="1031" w:type="dxa"/>
            <w:noWrap/>
            <w:vAlign w:val="bottom"/>
            <w:hideMark/>
          </w:tcPr>
          <w:p w:rsidR="00BE71AA" w:rsidRDefault="00BE71AA" w:rsidP="005E6261">
            <w:pPr>
              <w:rPr>
                <w:sz w:val="20"/>
                <w:szCs w:val="20"/>
                <w:lang w:val="en-GB" w:eastAsia="en-GB"/>
              </w:rPr>
            </w:pPr>
          </w:p>
        </w:tc>
        <w:tc>
          <w:tcPr>
            <w:tcW w:w="1202" w:type="dxa"/>
            <w:noWrap/>
            <w:vAlign w:val="bottom"/>
            <w:hideMark/>
          </w:tcPr>
          <w:p w:rsidR="00BE71AA" w:rsidRDefault="00BE71AA" w:rsidP="005E6261">
            <w:pPr>
              <w:rPr>
                <w:sz w:val="20"/>
                <w:szCs w:val="20"/>
                <w:lang w:val="en-GB" w:eastAsia="en-GB"/>
              </w:rPr>
            </w:pPr>
          </w:p>
        </w:tc>
        <w:tc>
          <w:tcPr>
            <w:tcW w:w="1296" w:type="dxa"/>
            <w:noWrap/>
            <w:vAlign w:val="bottom"/>
            <w:hideMark/>
          </w:tcPr>
          <w:p w:rsidR="00BE71AA" w:rsidRDefault="00BE71AA" w:rsidP="005E6261">
            <w:pPr>
              <w:jc w:val="right"/>
              <w:rPr>
                <w:sz w:val="20"/>
                <w:szCs w:val="20"/>
              </w:rPr>
            </w:pPr>
            <w:r>
              <w:rPr>
                <w:sz w:val="20"/>
                <w:szCs w:val="20"/>
              </w:rPr>
              <w:t>mii lei</w:t>
            </w:r>
          </w:p>
        </w:tc>
      </w:tr>
      <w:tr w:rsidR="00BE71AA" w:rsidTr="00BE71AA">
        <w:trPr>
          <w:trHeight w:val="3"/>
        </w:trPr>
        <w:tc>
          <w:tcPr>
            <w:tcW w:w="3942" w:type="dxa"/>
            <w:gridSpan w:val="2"/>
            <w:tcBorders>
              <w:top w:val="single" w:sz="4" w:space="0" w:color="auto"/>
              <w:left w:val="single" w:sz="4" w:space="0" w:color="auto"/>
              <w:bottom w:val="single" w:sz="4" w:space="0" w:color="auto"/>
              <w:right w:val="nil"/>
            </w:tcBorders>
            <w:vAlign w:val="bottom"/>
            <w:hideMark/>
          </w:tcPr>
          <w:p w:rsidR="00BE71AA" w:rsidRDefault="00BE71AA" w:rsidP="005E6261">
            <w:pPr>
              <w:jc w:val="center"/>
              <w:rPr>
                <w:b/>
                <w:bCs/>
                <w:sz w:val="20"/>
                <w:szCs w:val="20"/>
              </w:rPr>
            </w:pPr>
            <w:r>
              <w:rPr>
                <w:b/>
                <w:bCs/>
                <w:sz w:val="20"/>
                <w:szCs w:val="20"/>
              </w:rPr>
              <w:lastRenderedPageBreak/>
              <w:t>TOTAL VENITURI</w:t>
            </w:r>
          </w:p>
        </w:tc>
        <w:tc>
          <w:tcPr>
            <w:tcW w:w="1098" w:type="dxa"/>
            <w:tcBorders>
              <w:top w:val="single" w:sz="4" w:space="0" w:color="auto"/>
              <w:left w:val="single" w:sz="4" w:space="0" w:color="auto"/>
              <w:bottom w:val="single" w:sz="4" w:space="0" w:color="auto"/>
              <w:right w:val="nil"/>
            </w:tcBorders>
            <w:vAlign w:val="bottom"/>
            <w:hideMark/>
          </w:tcPr>
          <w:p w:rsidR="00BE71AA" w:rsidRDefault="00BE71AA" w:rsidP="005E6261">
            <w:pPr>
              <w:jc w:val="center"/>
              <w:rPr>
                <w:b/>
                <w:bCs/>
                <w:sz w:val="20"/>
                <w:szCs w:val="20"/>
              </w:rPr>
            </w:pPr>
            <w:r>
              <w:rPr>
                <w:b/>
                <w:bCs/>
                <w:sz w:val="20"/>
                <w:szCs w:val="20"/>
              </w:rPr>
              <w:t>Prevederi initiale TRIM II</w:t>
            </w:r>
          </w:p>
        </w:tc>
        <w:tc>
          <w:tcPr>
            <w:tcW w:w="948" w:type="dxa"/>
            <w:tcBorders>
              <w:top w:val="single" w:sz="4" w:space="0" w:color="auto"/>
              <w:left w:val="single" w:sz="4" w:space="0" w:color="auto"/>
              <w:bottom w:val="single" w:sz="4" w:space="0" w:color="auto"/>
              <w:right w:val="nil"/>
            </w:tcBorders>
            <w:vAlign w:val="bottom"/>
            <w:hideMark/>
          </w:tcPr>
          <w:p w:rsidR="00BE71AA" w:rsidRDefault="00BE71AA" w:rsidP="005E6261">
            <w:pPr>
              <w:jc w:val="center"/>
              <w:rPr>
                <w:b/>
                <w:bCs/>
                <w:sz w:val="20"/>
                <w:szCs w:val="20"/>
              </w:rPr>
            </w:pPr>
            <w:r>
              <w:rPr>
                <w:b/>
                <w:bCs/>
                <w:sz w:val="20"/>
                <w:szCs w:val="20"/>
              </w:rPr>
              <w:t>Influente TRIM II</w:t>
            </w:r>
          </w:p>
        </w:tc>
        <w:tc>
          <w:tcPr>
            <w:tcW w:w="1156" w:type="dxa"/>
            <w:tcBorders>
              <w:top w:val="single" w:sz="4" w:space="0" w:color="auto"/>
              <w:left w:val="single" w:sz="4" w:space="0" w:color="auto"/>
              <w:bottom w:val="single" w:sz="4" w:space="0" w:color="auto"/>
              <w:right w:val="single" w:sz="4" w:space="0" w:color="auto"/>
            </w:tcBorders>
            <w:vAlign w:val="bottom"/>
            <w:hideMark/>
          </w:tcPr>
          <w:p w:rsidR="00BE71AA" w:rsidRDefault="00BE71AA" w:rsidP="005E6261">
            <w:pPr>
              <w:jc w:val="center"/>
              <w:rPr>
                <w:b/>
                <w:bCs/>
                <w:sz w:val="20"/>
                <w:szCs w:val="20"/>
              </w:rPr>
            </w:pPr>
            <w:r>
              <w:rPr>
                <w:b/>
                <w:bCs/>
                <w:sz w:val="20"/>
                <w:szCs w:val="20"/>
              </w:rPr>
              <w:t>Prevederi FINALE TRIM II</w:t>
            </w:r>
          </w:p>
        </w:tc>
        <w:tc>
          <w:tcPr>
            <w:tcW w:w="1031" w:type="dxa"/>
            <w:tcBorders>
              <w:top w:val="single" w:sz="4" w:space="0" w:color="auto"/>
              <w:left w:val="nil"/>
              <w:bottom w:val="single" w:sz="4" w:space="0" w:color="auto"/>
              <w:right w:val="nil"/>
            </w:tcBorders>
            <w:vAlign w:val="bottom"/>
            <w:hideMark/>
          </w:tcPr>
          <w:p w:rsidR="00BE71AA" w:rsidRDefault="00BE71AA" w:rsidP="005E6261">
            <w:pPr>
              <w:jc w:val="center"/>
              <w:rPr>
                <w:b/>
                <w:bCs/>
                <w:sz w:val="20"/>
                <w:szCs w:val="20"/>
              </w:rPr>
            </w:pPr>
            <w:r>
              <w:rPr>
                <w:b/>
                <w:bCs/>
                <w:sz w:val="20"/>
                <w:szCs w:val="20"/>
              </w:rPr>
              <w:t>Prevederi initiale TRIM III</w:t>
            </w:r>
          </w:p>
        </w:tc>
        <w:tc>
          <w:tcPr>
            <w:tcW w:w="1202" w:type="dxa"/>
            <w:tcBorders>
              <w:top w:val="single" w:sz="4" w:space="0" w:color="auto"/>
              <w:left w:val="single" w:sz="4" w:space="0" w:color="auto"/>
              <w:bottom w:val="single" w:sz="4" w:space="0" w:color="auto"/>
              <w:right w:val="single" w:sz="4" w:space="0" w:color="auto"/>
            </w:tcBorders>
            <w:vAlign w:val="bottom"/>
            <w:hideMark/>
          </w:tcPr>
          <w:p w:rsidR="00BE71AA" w:rsidRDefault="00BE71AA" w:rsidP="005E6261">
            <w:pPr>
              <w:jc w:val="center"/>
              <w:rPr>
                <w:b/>
                <w:bCs/>
                <w:sz w:val="20"/>
                <w:szCs w:val="20"/>
              </w:rPr>
            </w:pPr>
            <w:r>
              <w:rPr>
                <w:b/>
                <w:bCs/>
                <w:sz w:val="20"/>
                <w:szCs w:val="20"/>
              </w:rPr>
              <w:t>Influente TRIM III</w:t>
            </w:r>
          </w:p>
        </w:tc>
        <w:tc>
          <w:tcPr>
            <w:tcW w:w="1296" w:type="dxa"/>
            <w:tcBorders>
              <w:top w:val="single" w:sz="4" w:space="0" w:color="auto"/>
              <w:left w:val="nil"/>
              <w:bottom w:val="single" w:sz="4" w:space="0" w:color="auto"/>
              <w:right w:val="single" w:sz="4" w:space="0" w:color="auto"/>
            </w:tcBorders>
            <w:vAlign w:val="bottom"/>
            <w:hideMark/>
          </w:tcPr>
          <w:p w:rsidR="00BE71AA" w:rsidRDefault="00BE71AA" w:rsidP="005E6261">
            <w:pPr>
              <w:jc w:val="center"/>
              <w:rPr>
                <w:b/>
                <w:bCs/>
                <w:sz w:val="20"/>
                <w:szCs w:val="20"/>
              </w:rPr>
            </w:pPr>
            <w:r>
              <w:rPr>
                <w:b/>
                <w:bCs/>
                <w:sz w:val="20"/>
                <w:szCs w:val="20"/>
              </w:rPr>
              <w:t>Prevederi FINALE TRIM III</w:t>
            </w:r>
          </w:p>
        </w:tc>
      </w:tr>
      <w:tr w:rsidR="00BE71AA" w:rsidTr="00BE71AA">
        <w:trPr>
          <w:trHeight w:val="1"/>
        </w:trPr>
        <w:tc>
          <w:tcPr>
            <w:tcW w:w="1170" w:type="dxa"/>
            <w:tcBorders>
              <w:top w:val="nil"/>
              <w:left w:val="single" w:sz="4" w:space="0" w:color="auto"/>
              <w:bottom w:val="single" w:sz="4" w:space="0" w:color="auto"/>
              <w:right w:val="single" w:sz="4" w:space="0" w:color="auto"/>
            </w:tcBorders>
            <w:vAlign w:val="bottom"/>
            <w:hideMark/>
          </w:tcPr>
          <w:p w:rsidR="00BE71AA" w:rsidRDefault="00BE71AA" w:rsidP="005E6261">
            <w:pPr>
              <w:jc w:val="both"/>
              <w:rPr>
                <w:sz w:val="20"/>
                <w:szCs w:val="20"/>
              </w:rPr>
            </w:pPr>
            <w:r>
              <w:rPr>
                <w:sz w:val="20"/>
                <w:szCs w:val="20"/>
              </w:rPr>
              <w:t> </w:t>
            </w:r>
          </w:p>
        </w:tc>
        <w:tc>
          <w:tcPr>
            <w:tcW w:w="2772" w:type="dxa"/>
            <w:tcBorders>
              <w:top w:val="nil"/>
              <w:left w:val="nil"/>
              <w:bottom w:val="single" w:sz="4" w:space="0" w:color="auto"/>
              <w:right w:val="single" w:sz="4" w:space="0" w:color="auto"/>
            </w:tcBorders>
            <w:vAlign w:val="bottom"/>
            <w:hideMark/>
          </w:tcPr>
          <w:p w:rsidR="00BE71AA" w:rsidRDefault="00BE71AA" w:rsidP="005E6261">
            <w:pPr>
              <w:jc w:val="both"/>
              <w:rPr>
                <w:sz w:val="20"/>
                <w:szCs w:val="20"/>
              </w:rPr>
            </w:pPr>
            <w:r>
              <w:rPr>
                <w:sz w:val="20"/>
                <w:szCs w:val="20"/>
              </w:rPr>
              <w:t>TOTAL VENITURI</w:t>
            </w:r>
          </w:p>
        </w:tc>
        <w:tc>
          <w:tcPr>
            <w:tcW w:w="1098" w:type="dxa"/>
            <w:tcBorders>
              <w:top w:val="nil"/>
              <w:left w:val="nil"/>
              <w:bottom w:val="single" w:sz="4" w:space="0" w:color="auto"/>
              <w:right w:val="single" w:sz="4" w:space="0" w:color="auto"/>
            </w:tcBorders>
            <w:vAlign w:val="bottom"/>
            <w:hideMark/>
          </w:tcPr>
          <w:p w:rsidR="00BE71AA" w:rsidRDefault="00BE71AA" w:rsidP="005E6261">
            <w:pPr>
              <w:jc w:val="right"/>
              <w:rPr>
                <w:sz w:val="20"/>
                <w:szCs w:val="20"/>
              </w:rPr>
            </w:pPr>
            <w:r>
              <w:rPr>
                <w:sz w:val="20"/>
                <w:szCs w:val="20"/>
              </w:rPr>
              <w:t>18,413.30</w:t>
            </w:r>
          </w:p>
        </w:tc>
        <w:tc>
          <w:tcPr>
            <w:tcW w:w="948" w:type="dxa"/>
            <w:tcBorders>
              <w:top w:val="nil"/>
              <w:left w:val="nil"/>
              <w:bottom w:val="single" w:sz="4" w:space="0" w:color="auto"/>
              <w:right w:val="single" w:sz="4" w:space="0" w:color="auto"/>
            </w:tcBorders>
            <w:vAlign w:val="bottom"/>
            <w:hideMark/>
          </w:tcPr>
          <w:p w:rsidR="00BE71AA" w:rsidRDefault="00BE71AA" w:rsidP="005E6261">
            <w:pPr>
              <w:jc w:val="right"/>
              <w:rPr>
                <w:sz w:val="20"/>
                <w:szCs w:val="20"/>
              </w:rPr>
            </w:pPr>
            <w:r>
              <w:rPr>
                <w:sz w:val="20"/>
                <w:szCs w:val="20"/>
              </w:rPr>
              <w:t>1.440.00</w:t>
            </w:r>
          </w:p>
        </w:tc>
        <w:tc>
          <w:tcPr>
            <w:tcW w:w="1156" w:type="dxa"/>
            <w:tcBorders>
              <w:top w:val="nil"/>
              <w:left w:val="nil"/>
              <w:bottom w:val="single" w:sz="4" w:space="0" w:color="auto"/>
              <w:right w:val="single" w:sz="4" w:space="0" w:color="auto"/>
            </w:tcBorders>
            <w:vAlign w:val="bottom"/>
            <w:hideMark/>
          </w:tcPr>
          <w:p w:rsidR="00BE71AA" w:rsidRDefault="00BE71AA" w:rsidP="005E6261">
            <w:pPr>
              <w:jc w:val="right"/>
              <w:rPr>
                <w:sz w:val="20"/>
                <w:szCs w:val="20"/>
              </w:rPr>
            </w:pPr>
            <w:r>
              <w:rPr>
                <w:sz w:val="20"/>
                <w:szCs w:val="20"/>
              </w:rPr>
              <w:t>19,853.30</w:t>
            </w:r>
          </w:p>
        </w:tc>
        <w:tc>
          <w:tcPr>
            <w:tcW w:w="1031" w:type="dxa"/>
            <w:tcBorders>
              <w:top w:val="nil"/>
              <w:left w:val="nil"/>
              <w:bottom w:val="single" w:sz="4" w:space="0" w:color="auto"/>
              <w:right w:val="single" w:sz="4" w:space="0" w:color="auto"/>
            </w:tcBorders>
            <w:vAlign w:val="bottom"/>
            <w:hideMark/>
          </w:tcPr>
          <w:p w:rsidR="00BE71AA" w:rsidRDefault="00BE71AA" w:rsidP="005E6261">
            <w:pPr>
              <w:jc w:val="right"/>
              <w:rPr>
                <w:sz w:val="20"/>
                <w:szCs w:val="20"/>
              </w:rPr>
            </w:pPr>
            <w:r>
              <w:rPr>
                <w:sz w:val="20"/>
                <w:szCs w:val="20"/>
              </w:rPr>
              <w:t>15,962.32</w:t>
            </w:r>
          </w:p>
        </w:tc>
        <w:tc>
          <w:tcPr>
            <w:tcW w:w="1202" w:type="dxa"/>
            <w:tcBorders>
              <w:top w:val="nil"/>
              <w:left w:val="nil"/>
              <w:bottom w:val="single" w:sz="4" w:space="0" w:color="auto"/>
              <w:right w:val="single" w:sz="4" w:space="0" w:color="auto"/>
            </w:tcBorders>
            <w:vAlign w:val="bottom"/>
            <w:hideMark/>
          </w:tcPr>
          <w:p w:rsidR="00BE71AA" w:rsidRDefault="00BE71AA" w:rsidP="005E6261">
            <w:pPr>
              <w:jc w:val="right"/>
              <w:rPr>
                <w:sz w:val="20"/>
                <w:szCs w:val="20"/>
              </w:rPr>
            </w:pPr>
            <w:r>
              <w:rPr>
                <w:sz w:val="20"/>
                <w:szCs w:val="20"/>
              </w:rPr>
              <w:t>384.00</w:t>
            </w:r>
          </w:p>
        </w:tc>
        <w:tc>
          <w:tcPr>
            <w:tcW w:w="1296" w:type="dxa"/>
            <w:tcBorders>
              <w:top w:val="nil"/>
              <w:left w:val="nil"/>
              <w:bottom w:val="single" w:sz="4" w:space="0" w:color="auto"/>
              <w:right w:val="single" w:sz="4" w:space="0" w:color="auto"/>
            </w:tcBorders>
            <w:vAlign w:val="bottom"/>
            <w:hideMark/>
          </w:tcPr>
          <w:p w:rsidR="00BE71AA" w:rsidRDefault="00BE71AA" w:rsidP="005E6261">
            <w:pPr>
              <w:jc w:val="right"/>
              <w:rPr>
                <w:sz w:val="20"/>
                <w:szCs w:val="20"/>
              </w:rPr>
            </w:pPr>
            <w:r>
              <w:rPr>
                <w:sz w:val="20"/>
                <w:szCs w:val="20"/>
              </w:rPr>
              <w:t>16,346.32</w:t>
            </w:r>
          </w:p>
        </w:tc>
      </w:tr>
      <w:tr w:rsidR="00BE71AA" w:rsidTr="00BE71AA">
        <w:trPr>
          <w:trHeight w:val="2"/>
        </w:trPr>
        <w:tc>
          <w:tcPr>
            <w:tcW w:w="1170" w:type="dxa"/>
            <w:tcBorders>
              <w:top w:val="nil"/>
              <w:left w:val="single" w:sz="4" w:space="0" w:color="auto"/>
              <w:bottom w:val="single" w:sz="4" w:space="0" w:color="auto"/>
              <w:right w:val="single" w:sz="4" w:space="0" w:color="auto"/>
            </w:tcBorders>
            <w:vAlign w:val="bottom"/>
            <w:hideMark/>
          </w:tcPr>
          <w:p w:rsidR="00BE71AA" w:rsidRDefault="00BE71AA" w:rsidP="005E6261">
            <w:pPr>
              <w:jc w:val="both"/>
              <w:rPr>
                <w:sz w:val="20"/>
                <w:szCs w:val="20"/>
              </w:rPr>
            </w:pPr>
            <w:r>
              <w:rPr>
                <w:sz w:val="20"/>
                <w:szCs w:val="20"/>
              </w:rPr>
              <w:t>43.10.16.01</w:t>
            </w:r>
          </w:p>
        </w:tc>
        <w:tc>
          <w:tcPr>
            <w:tcW w:w="2772" w:type="dxa"/>
            <w:tcBorders>
              <w:top w:val="nil"/>
              <w:left w:val="nil"/>
              <w:bottom w:val="single" w:sz="4" w:space="0" w:color="auto"/>
              <w:right w:val="single" w:sz="4" w:space="0" w:color="auto"/>
            </w:tcBorders>
            <w:vAlign w:val="bottom"/>
            <w:hideMark/>
          </w:tcPr>
          <w:p w:rsidR="00BE71AA" w:rsidRDefault="00BE71AA" w:rsidP="005E6261">
            <w:pPr>
              <w:jc w:val="both"/>
              <w:rPr>
                <w:sz w:val="20"/>
                <w:szCs w:val="20"/>
              </w:rPr>
            </w:pPr>
            <w:r>
              <w:rPr>
                <w:sz w:val="20"/>
                <w:szCs w:val="20"/>
              </w:rPr>
              <w:t>Sume din bug de stat catre bug locale ptr finantarea aparaturii medicale si echipamentelor de comunicatii in urgenta in sanatate</w:t>
            </w:r>
          </w:p>
        </w:tc>
        <w:tc>
          <w:tcPr>
            <w:tcW w:w="1098" w:type="dxa"/>
            <w:tcBorders>
              <w:top w:val="nil"/>
              <w:left w:val="nil"/>
              <w:bottom w:val="single" w:sz="4" w:space="0" w:color="auto"/>
              <w:right w:val="single" w:sz="4" w:space="0" w:color="auto"/>
            </w:tcBorders>
            <w:vAlign w:val="bottom"/>
            <w:hideMark/>
          </w:tcPr>
          <w:p w:rsidR="00BE71AA" w:rsidRDefault="00BE71AA" w:rsidP="005E6261">
            <w:pPr>
              <w:jc w:val="right"/>
              <w:rPr>
                <w:sz w:val="20"/>
                <w:szCs w:val="20"/>
              </w:rPr>
            </w:pPr>
            <w:r>
              <w:rPr>
                <w:sz w:val="20"/>
                <w:szCs w:val="20"/>
              </w:rPr>
              <w:t>0,00</w:t>
            </w:r>
          </w:p>
        </w:tc>
        <w:tc>
          <w:tcPr>
            <w:tcW w:w="948" w:type="dxa"/>
            <w:tcBorders>
              <w:top w:val="nil"/>
              <w:left w:val="nil"/>
              <w:bottom w:val="single" w:sz="4" w:space="0" w:color="auto"/>
              <w:right w:val="single" w:sz="4" w:space="0" w:color="auto"/>
            </w:tcBorders>
            <w:vAlign w:val="bottom"/>
            <w:hideMark/>
          </w:tcPr>
          <w:p w:rsidR="00BE71AA" w:rsidRDefault="00BE71AA" w:rsidP="005E6261">
            <w:pPr>
              <w:jc w:val="right"/>
              <w:rPr>
                <w:sz w:val="20"/>
                <w:szCs w:val="20"/>
              </w:rPr>
            </w:pPr>
            <w:r>
              <w:rPr>
                <w:sz w:val="20"/>
                <w:szCs w:val="20"/>
              </w:rPr>
              <w:t>1.240,00</w:t>
            </w:r>
          </w:p>
        </w:tc>
        <w:tc>
          <w:tcPr>
            <w:tcW w:w="1156" w:type="dxa"/>
            <w:tcBorders>
              <w:top w:val="nil"/>
              <w:left w:val="nil"/>
              <w:bottom w:val="single" w:sz="4" w:space="0" w:color="auto"/>
              <w:right w:val="single" w:sz="4" w:space="0" w:color="auto"/>
            </w:tcBorders>
            <w:vAlign w:val="bottom"/>
            <w:hideMark/>
          </w:tcPr>
          <w:p w:rsidR="00BE71AA" w:rsidRDefault="00BE71AA" w:rsidP="005E6261">
            <w:pPr>
              <w:jc w:val="right"/>
              <w:rPr>
                <w:sz w:val="20"/>
                <w:szCs w:val="20"/>
              </w:rPr>
            </w:pPr>
            <w:r>
              <w:rPr>
                <w:sz w:val="20"/>
                <w:szCs w:val="20"/>
              </w:rPr>
              <w:t>1.240,00</w:t>
            </w:r>
          </w:p>
        </w:tc>
        <w:tc>
          <w:tcPr>
            <w:tcW w:w="1031" w:type="dxa"/>
            <w:tcBorders>
              <w:top w:val="nil"/>
              <w:left w:val="nil"/>
              <w:bottom w:val="single" w:sz="4" w:space="0" w:color="auto"/>
              <w:right w:val="single" w:sz="4" w:space="0" w:color="auto"/>
            </w:tcBorders>
            <w:vAlign w:val="bottom"/>
          </w:tcPr>
          <w:p w:rsidR="00BE71AA" w:rsidRDefault="00BE71AA" w:rsidP="005E6261">
            <w:pPr>
              <w:jc w:val="right"/>
              <w:rPr>
                <w:sz w:val="20"/>
                <w:szCs w:val="20"/>
              </w:rPr>
            </w:pPr>
          </w:p>
        </w:tc>
        <w:tc>
          <w:tcPr>
            <w:tcW w:w="1202" w:type="dxa"/>
            <w:tcBorders>
              <w:top w:val="nil"/>
              <w:left w:val="nil"/>
              <w:bottom w:val="single" w:sz="4" w:space="0" w:color="auto"/>
              <w:right w:val="single" w:sz="4" w:space="0" w:color="auto"/>
            </w:tcBorders>
            <w:vAlign w:val="bottom"/>
          </w:tcPr>
          <w:p w:rsidR="00BE71AA" w:rsidRDefault="00BE71AA" w:rsidP="005E6261">
            <w:pPr>
              <w:jc w:val="right"/>
              <w:rPr>
                <w:sz w:val="20"/>
                <w:szCs w:val="20"/>
              </w:rPr>
            </w:pPr>
          </w:p>
        </w:tc>
        <w:tc>
          <w:tcPr>
            <w:tcW w:w="1296" w:type="dxa"/>
            <w:tcBorders>
              <w:top w:val="nil"/>
              <w:left w:val="nil"/>
              <w:bottom w:val="single" w:sz="4" w:space="0" w:color="auto"/>
              <w:right w:val="single" w:sz="4" w:space="0" w:color="auto"/>
            </w:tcBorders>
            <w:vAlign w:val="bottom"/>
          </w:tcPr>
          <w:p w:rsidR="00BE71AA" w:rsidRDefault="00BE71AA" w:rsidP="005E6261">
            <w:pPr>
              <w:jc w:val="right"/>
              <w:rPr>
                <w:sz w:val="20"/>
                <w:szCs w:val="20"/>
              </w:rPr>
            </w:pPr>
          </w:p>
        </w:tc>
      </w:tr>
      <w:tr w:rsidR="00BE71AA" w:rsidTr="00BE71AA">
        <w:trPr>
          <w:trHeight w:val="2"/>
        </w:trPr>
        <w:tc>
          <w:tcPr>
            <w:tcW w:w="1170" w:type="dxa"/>
            <w:tcBorders>
              <w:top w:val="nil"/>
              <w:left w:val="single" w:sz="4" w:space="0" w:color="auto"/>
              <w:bottom w:val="single" w:sz="4" w:space="0" w:color="auto"/>
              <w:right w:val="single" w:sz="4" w:space="0" w:color="auto"/>
            </w:tcBorders>
            <w:vAlign w:val="bottom"/>
            <w:hideMark/>
          </w:tcPr>
          <w:p w:rsidR="00BE71AA" w:rsidRDefault="00BE71AA" w:rsidP="005E6261">
            <w:pPr>
              <w:jc w:val="both"/>
              <w:rPr>
                <w:sz w:val="20"/>
                <w:szCs w:val="20"/>
              </w:rPr>
            </w:pPr>
            <w:r>
              <w:rPr>
                <w:sz w:val="20"/>
                <w:szCs w:val="20"/>
              </w:rPr>
              <w:t>43.10.14</w:t>
            </w:r>
          </w:p>
        </w:tc>
        <w:tc>
          <w:tcPr>
            <w:tcW w:w="2772" w:type="dxa"/>
            <w:tcBorders>
              <w:top w:val="nil"/>
              <w:left w:val="nil"/>
              <w:bottom w:val="single" w:sz="4" w:space="0" w:color="auto"/>
              <w:right w:val="single" w:sz="4" w:space="0" w:color="auto"/>
            </w:tcBorders>
            <w:vAlign w:val="bottom"/>
            <w:hideMark/>
          </w:tcPr>
          <w:p w:rsidR="00BE71AA" w:rsidRDefault="00BE71AA" w:rsidP="005E6261">
            <w:pPr>
              <w:jc w:val="both"/>
              <w:rPr>
                <w:sz w:val="20"/>
                <w:szCs w:val="20"/>
              </w:rPr>
            </w:pPr>
            <w:r>
              <w:rPr>
                <w:sz w:val="20"/>
                <w:szCs w:val="20"/>
              </w:rPr>
              <w:t>SUBVENTII PENTRU INSTITUTII PUBLICE</w:t>
            </w:r>
          </w:p>
        </w:tc>
        <w:tc>
          <w:tcPr>
            <w:tcW w:w="1098" w:type="dxa"/>
            <w:tcBorders>
              <w:top w:val="nil"/>
              <w:left w:val="nil"/>
              <w:bottom w:val="single" w:sz="4" w:space="0" w:color="auto"/>
              <w:right w:val="single" w:sz="4" w:space="0" w:color="auto"/>
            </w:tcBorders>
            <w:vAlign w:val="bottom"/>
            <w:hideMark/>
          </w:tcPr>
          <w:p w:rsidR="00BE71AA" w:rsidRDefault="00BE71AA" w:rsidP="005E6261">
            <w:pPr>
              <w:jc w:val="right"/>
              <w:rPr>
                <w:sz w:val="20"/>
                <w:szCs w:val="20"/>
              </w:rPr>
            </w:pPr>
            <w:r>
              <w:rPr>
                <w:sz w:val="20"/>
                <w:szCs w:val="20"/>
              </w:rPr>
              <w:t>1,370.00</w:t>
            </w:r>
          </w:p>
        </w:tc>
        <w:tc>
          <w:tcPr>
            <w:tcW w:w="948" w:type="dxa"/>
            <w:tcBorders>
              <w:top w:val="nil"/>
              <w:left w:val="nil"/>
              <w:bottom w:val="single" w:sz="4" w:space="0" w:color="auto"/>
              <w:right w:val="single" w:sz="4" w:space="0" w:color="auto"/>
            </w:tcBorders>
            <w:vAlign w:val="bottom"/>
            <w:hideMark/>
          </w:tcPr>
          <w:p w:rsidR="00BE71AA" w:rsidRDefault="00BE71AA" w:rsidP="005E6261">
            <w:pPr>
              <w:jc w:val="right"/>
              <w:rPr>
                <w:sz w:val="20"/>
                <w:szCs w:val="20"/>
              </w:rPr>
            </w:pPr>
            <w:r>
              <w:rPr>
                <w:sz w:val="20"/>
                <w:szCs w:val="20"/>
              </w:rPr>
              <w:t>200.00</w:t>
            </w:r>
          </w:p>
        </w:tc>
        <w:tc>
          <w:tcPr>
            <w:tcW w:w="1156" w:type="dxa"/>
            <w:tcBorders>
              <w:top w:val="nil"/>
              <w:left w:val="nil"/>
              <w:bottom w:val="single" w:sz="4" w:space="0" w:color="auto"/>
              <w:right w:val="single" w:sz="4" w:space="0" w:color="auto"/>
            </w:tcBorders>
            <w:vAlign w:val="bottom"/>
            <w:hideMark/>
          </w:tcPr>
          <w:p w:rsidR="00BE71AA" w:rsidRDefault="00BE71AA" w:rsidP="005E6261">
            <w:pPr>
              <w:jc w:val="right"/>
              <w:rPr>
                <w:sz w:val="20"/>
                <w:szCs w:val="20"/>
              </w:rPr>
            </w:pPr>
            <w:r>
              <w:rPr>
                <w:sz w:val="20"/>
                <w:szCs w:val="20"/>
              </w:rPr>
              <w:t>1,570.00</w:t>
            </w:r>
          </w:p>
        </w:tc>
        <w:tc>
          <w:tcPr>
            <w:tcW w:w="1031" w:type="dxa"/>
            <w:tcBorders>
              <w:top w:val="nil"/>
              <w:left w:val="nil"/>
              <w:bottom w:val="single" w:sz="4" w:space="0" w:color="auto"/>
              <w:right w:val="single" w:sz="4" w:space="0" w:color="auto"/>
            </w:tcBorders>
            <w:vAlign w:val="bottom"/>
            <w:hideMark/>
          </w:tcPr>
          <w:p w:rsidR="00BE71AA" w:rsidRDefault="00BE71AA" w:rsidP="005E6261">
            <w:pPr>
              <w:jc w:val="right"/>
              <w:rPr>
                <w:sz w:val="20"/>
                <w:szCs w:val="20"/>
              </w:rPr>
            </w:pPr>
            <w:r>
              <w:rPr>
                <w:sz w:val="20"/>
                <w:szCs w:val="20"/>
              </w:rPr>
              <w:t>0.00</w:t>
            </w:r>
          </w:p>
        </w:tc>
        <w:tc>
          <w:tcPr>
            <w:tcW w:w="1202" w:type="dxa"/>
            <w:tcBorders>
              <w:top w:val="nil"/>
              <w:left w:val="nil"/>
              <w:bottom w:val="single" w:sz="4" w:space="0" w:color="auto"/>
              <w:right w:val="single" w:sz="4" w:space="0" w:color="auto"/>
            </w:tcBorders>
            <w:vAlign w:val="bottom"/>
            <w:hideMark/>
          </w:tcPr>
          <w:p w:rsidR="00BE71AA" w:rsidRDefault="00BE71AA" w:rsidP="005E6261">
            <w:pPr>
              <w:jc w:val="right"/>
              <w:rPr>
                <w:sz w:val="20"/>
                <w:szCs w:val="20"/>
              </w:rPr>
            </w:pPr>
            <w:r>
              <w:rPr>
                <w:sz w:val="20"/>
                <w:szCs w:val="20"/>
              </w:rPr>
              <w:t>384.00</w:t>
            </w:r>
          </w:p>
        </w:tc>
        <w:tc>
          <w:tcPr>
            <w:tcW w:w="1296" w:type="dxa"/>
            <w:tcBorders>
              <w:top w:val="nil"/>
              <w:left w:val="nil"/>
              <w:bottom w:val="single" w:sz="4" w:space="0" w:color="auto"/>
              <w:right w:val="single" w:sz="4" w:space="0" w:color="auto"/>
            </w:tcBorders>
            <w:vAlign w:val="bottom"/>
            <w:hideMark/>
          </w:tcPr>
          <w:p w:rsidR="00BE71AA" w:rsidRDefault="00BE71AA" w:rsidP="005E6261">
            <w:pPr>
              <w:jc w:val="right"/>
              <w:rPr>
                <w:sz w:val="20"/>
                <w:szCs w:val="20"/>
              </w:rPr>
            </w:pPr>
            <w:r>
              <w:rPr>
                <w:sz w:val="20"/>
                <w:szCs w:val="20"/>
              </w:rPr>
              <w:t>384.00</w:t>
            </w:r>
          </w:p>
        </w:tc>
      </w:tr>
      <w:tr w:rsidR="00BE71AA" w:rsidTr="00BE71AA">
        <w:tc>
          <w:tcPr>
            <w:tcW w:w="1170" w:type="dxa"/>
            <w:vAlign w:val="bottom"/>
            <w:hideMark/>
          </w:tcPr>
          <w:p w:rsidR="00BE71AA" w:rsidRDefault="00BE71AA" w:rsidP="005E6261">
            <w:pPr>
              <w:rPr>
                <w:sz w:val="20"/>
                <w:szCs w:val="20"/>
              </w:rPr>
            </w:pPr>
          </w:p>
        </w:tc>
        <w:tc>
          <w:tcPr>
            <w:tcW w:w="2772" w:type="dxa"/>
            <w:vAlign w:val="bottom"/>
            <w:hideMark/>
          </w:tcPr>
          <w:p w:rsidR="00BE71AA" w:rsidRDefault="00BE71AA" w:rsidP="005E6261">
            <w:pPr>
              <w:rPr>
                <w:sz w:val="20"/>
                <w:szCs w:val="20"/>
                <w:lang w:val="en-GB" w:eastAsia="en-GB"/>
              </w:rPr>
            </w:pPr>
          </w:p>
        </w:tc>
        <w:tc>
          <w:tcPr>
            <w:tcW w:w="1098" w:type="dxa"/>
            <w:vAlign w:val="bottom"/>
            <w:hideMark/>
          </w:tcPr>
          <w:p w:rsidR="00BE71AA" w:rsidRDefault="00BE71AA" w:rsidP="005E6261">
            <w:pPr>
              <w:rPr>
                <w:sz w:val="20"/>
                <w:szCs w:val="20"/>
                <w:lang w:val="en-GB" w:eastAsia="en-GB"/>
              </w:rPr>
            </w:pPr>
          </w:p>
        </w:tc>
        <w:tc>
          <w:tcPr>
            <w:tcW w:w="948" w:type="dxa"/>
            <w:vAlign w:val="bottom"/>
            <w:hideMark/>
          </w:tcPr>
          <w:p w:rsidR="00BE71AA" w:rsidRDefault="00BE71AA" w:rsidP="005E6261">
            <w:pPr>
              <w:rPr>
                <w:sz w:val="20"/>
                <w:szCs w:val="20"/>
                <w:lang w:val="en-GB" w:eastAsia="en-GB"/>
              </w:rPr>
            </w:pPr>
          </w:p>
        </w:tc>
        <w:tc>
          <w:tcPr>
            <w:tcW w:w="1156" w:type="dxa"/>
            <w:vAlign w:val="bottom"/>
            <w:hideMark/>
          </w:tcPr>
          <w:p w:rsidR="00BE71AA" w:rsidRDefault="00BE71AA" w:rsidP="005E6261">
            <w:pPr>
              <w:rPr>
                <w:sz w:val="20"/>
                <w:szCs w:val="20"/>
                <w:lang w:val="en-GB" w:eastAsia="en-GB"/>
              </w:rPr>
            </w:pPr>
          </w:p>
        </w:tc>
        <w:tc>
          <w:tcPr>
            <w:tcW w:w="1031" w:type="dxa"/>
            <w:vAlign w:val="bottom"/>
            <w:hideMark/>
          </w:tcPr>
          <w:p w:rsidR="00BE71AA" w:rsidRDefault="00BE71AA" w:rsidP="005E6261">
            <w:pPr>
              <w:rPr>
                <w:sz w:val="20"/>
                <w:szCs w:val="20"/>
                <w:lang w:val="en-GB" w:eastAsia="en-GB"/>
              </w:rPr>
            </w:pPr>
          </w:p>
        </w:tc>
        <w:tc>
          <w:tcPr>
            <w:tcW w:w="1202" w:type="dxa"/>
            <w:noWrap/>
            <w:vAlign w:val="bottom"/>
            <w:hideMark/>
          </w:tcPr>
          <w:p w:rsidR="00BE71AA" w:rsidRDefault="00BE71AA" w:rsidP="005E6261">
            <w:pPr>
              <w:rPr>
                <w:sz w:val="20"/>
                <w:szCs w:val="20"/>
                <w:lang w:val="en-GB" w:eastAsia="en-GB"/>
              </w:rPr>
            </w:pPr>
          </w:p>
        </w:tc>
        <w:tc>
          <w:tcPr>
            <w:tcW w:w="1296" w:type="dxa"/>
            <w:vAlign w:val="bottom"/>
            <w:hideMark/>
          </w:tcPr>
          <w:p w:rsidR="00BE71AA" w:rsidRDefault="00BE71AA" w:rsidP="005E6261">
            <w:pPr>
              <w:rPr>
                <w:sz w:val="20"/>
                <w:szCs w:val="20"/>
                <w:lang w:val="en-GB" w:eastAsia="en-GB"/>
              </w:rPr>
            </w:pPr>
          </w:p>
        </w:tc>
      </w:tr>
      <w:tr w:rsidR="00BE71AA" w:rsidTr="00BE71AA">
        <w:tc>
          <w:tcPr>
            <w:tcW w:w="1170" w:type="dxa"/>
            <w:vAlign w:val="bottom"/>
            <w:hideMark/>
          </w:tcPr>
          <w:p w:rsidR="00BE71AA" w:rsidRDefault="00BE71AA" w:rsidP="005E6261">
            <w:pPr>
              <w:rPr>
                <w:sz w:val="20"/>
                <w:szCs w:val="20"/>
                <w:lang w:val="en-GB" w:eastAsia="en-GB"/>
              </w:rPr>
            </w:pPr>
          </w:p>
        </w:tc>
        <w:tc>
          <w:tcPr>
            <w:tcW w:w="2772" w:type="dxa"/>
            <w:noWrap/>
            <w:vAlign w:val="bottom"/>
            <w:hideMark/>
          </w:tcPr>
          <w:p w:rsidR="00BE71AA" w:rsidRDefault="00BE71AA" w:rsidP="005E6261">
            <w:pPr>
              <w:rPr>
                <w:sz w:val="20"/>
                <w:szCs w:val="20"/>
                <w:lang w:val="en-GB" w:eastAsia="en-GB"/>
              </w:rPr>
            </w:pPr>
          </w:p>
        </w:tc>
        <w:tc>
          <w:tcPr>
            <w:tcW w:w="1098" w:type="dxa"/>
            <w:noWrap/>
            <w:vAlign w:val="bottom"/>
            <w:hideMark/>
          </w:tcPr>
          <w:p w:rsidR="00BE71AA" w:rsidRDefault="00BE71AA" w:rsidP="005E6261">
            <w:pPr>
              <w:rPr>
                <w:sz w:val="20"/>
                <w:szCs w:val="20"/>
                <w:lang w:val="en-GB" w:eastAsia="en-GB"/>
              </w:rPr>
            </w:pPr>
          </w:p>
        </w:tc>
        <w:tc>
          <w:tcPr>
            <w:tcW w:w="948" w:type="dxa"/>
            <w:noWrap/>
            <w:vAlign w:val="bottom"/>
            <w:hideMark/>
          </w:tcPr>
          <w:p w:rsidR="00BE71AA" w:rsidRDefault="00BE71AA" w:rsidP="005E6261">
            <w:pPr>
              <w:rPr>
                <w:sz w:val="20"/>
                <w:szCs w:val="20"/>
                <w:lang w:val="en-GB" w:eastAsia="en-GB"/>
              </w:rPr>
            </w:pPr>
          </w:p>
        </w:tc>
        <w:tc>
          <w:tcPr>
            <w:tcW w:w="1156" w:type="dxa"/>
            <w:noWrap/>
            <w:vAlign w:val="bottom"/>
            <w:hideMark/>
          </w:tcPr>
          <w:p w:rsidR="00BE71AA" w:rsidRDefault="00BE71AA" w:rsidP="005E6261">
            <w:pPr>
              <w:rPr>
                <w:sz w:val="20"/>
                <w:szCs w:val="20"/>
                <w:lang w:val="en-GB" w:eastAsia="en-GB"/>
              </w:rPr>
            </w:pPr>
          </w:p>
        </w:tc>
        <w:tc>
          <w:tcPr>
            <w:tcW w:w="1031" w:type="dxa"/>
            <w:noWrap/>
            <w:vAlign w:val="bottom"/>
            <w:hideMark/>
          </w:tcPr>
          <w:p w:rsidR="00BE71AA" w:rsidRDefault="00BE71AA" w:rsidP="005E6261">
            <w:pPr>
              <w:rPr>
                <w:sz w:val="20"/>
                <w:szCs w:val="20"/>
                <w:lang w:val="en-GB" w:eastAsia="en-GB"/>
              </w:rPr>
            </w:pPr>
          </w:p>
        </w:tc>
        <w:tc>
          <w:tcPr>
            <w:tcW w:w="1202" w:type="dxa"/>
            <w:noWrap/>
            <w:vAlign w:val="bottom"/>
            <w:hideMark/>
          </w:tcPr>
          <w:p w:rsidR="00BE71AA" w:rsidRDefault="00BE71AA" w:rsidP="005E6261">
            <w:pPr>
              <w:rPr>
                <w:sz w:val="20"/>
                <w:szCs w:val="20"/>
                <w:lang w:val="en-GB" w:eastAsia="en-GB"/>
              </w:rPr>
            </w:pPr>
          </w:p>
        </w:tc>
        <w:tc>
          <w:tcPr>
            <w:tcW w:w="1296" w:type="dxa"/>
            <w:noWrap/>
            <w:vAlign w:val="bottom"/>
            <w:hideMark/>
          </w:tcPr>
          <w:p w:rsidR="00BE71AA" w:rsidRDefault="00BE71AA" w:rsidP="005E6261">
            <w:pPr>
              <w:rPr>
                <w:sz w:val="20"/>
                <w:szCs w:val="20"/>
                <w:lang w:val="en-GB" w:eastAsia="en-GB"/>
              </w:rPr>
            </w:pPr>
          </w:p>
        </w:tc>
      </w:tr>
      <w:tr w:rsidR="00BE71AA" w:rsidTr="00BE71AA">
        <w:tc>
          <w:tcPr>
            <w:tcW w:w="1170" w:type="dxa"/>
            <w:vAlign w:val="bottom"/>
            <w:hideMark/>
          </w:tcPr>
          <w:p w:rsidR="00BE71AA" w:rsidRDefault="00BE71AA" w:rsidP="005E6261">
            <w:pPr>
              <w:rPr>
                <w:sz w:val="20"/>
                <w:szCs w:val="20"/>
                <w:lang w:val="en-GB" w:eastAsia="en-GB"/>
              </w:rPr>
            </w:pPr>
          </w:p>
        </w:tc>
        <w:tc>
          <w:tcPr>
            <w:tcW w:w="2772" w:type="dxa"/>
            <w:noWrap/>
            <w:vAlign w:val="bottom"/>
            <w:hideMark/>
          </w:tcPr>
          <w:p w:rsidR="00BE71AA" w:rsidRDefault="00BE71AA" w:rsidP="005E6261">
            <w:pPr>
              <w:rPr>
                <w:sz w:val="20"/>
                <w:szCs w:val="20"/>
                <w:lang w:val="en-GB" w:eastAsia="en-GB"/>
              </w:rPr>
            </w:pPr>
          </w:p>
        </w:tc>
        <w:tc>
          <w:tcPr>
            <w:tcW w:w="1098" w:type="dxa"/>
            <w:noWrap/>
            <w:vAlign w:val="bottom"/>
            <w:hideMark/>
          </w:tcPr>
          <w:p w:rsidR="00BE71AA" w:rsidRDefault="00BE71AA" w:rsidP="005E6261">
            <w:pPr>
              <w:rPr>
                <w:sz w:val="20"/>
                <w:szCs w:val="20"/>
                <w:lang w:val="en-GB" w:eastAsia="en-GB"/>
              </w:rPr>
            </w:pPr>
          </w:p>
        </w:tc>
        <w:tc>
          <w:tcPr>
            <w:tcW w:w="948" w:type="dxa"/>
            <w:noWrap/>
            <w:vAlign w:val="bottom"/>
            <w:hideMark/>
          </w:tcPr>
          <w:p w:rsidR="00BE71AA" w:rsidRDefault="00BE71AA" w:rsidP="005E6261">
            <w:pPr>
              <w:rPr>
                <w:sz w:val="20"/>
                <w:szCs w:val="20"/>
                <w:lang w:val="en-GB" w:eastAsia="en-GB"/>
              </w:rPr>
            </w:pPr>
          </w:p>
        </w:tc>
        <w:tc>
          <w:tcPr>
            <w:tcW w:w="1156" w:type="dxa"/>
            <w:noWrap/>
            <w:vAlign w:val="bottom"/>
            <w:hideMark/>
          </w:tcPr>
          <w:p w:rsidR="00BE71AA" w:rsidRDefault="00BE71AA" w:rsidP="005E6261">
            <w:pPr>
              <w:rPr>
                <w:sz w:val="20"/>
                <w:szCs w:val="20"/>
                <w:lang w:val="en-GB" w:eastAsia="en-GB"/>
              </w:rPr>
            </w:pPr>
          </w:p>
        </w:tc>
        <w:tc>
          <w:tcPr>
            <w:tcW w:w="1031" w:type="dxa"/>
            <w:noWrap/>
            <w:vAlign w:val="bottom"/>
            <w:hideMark/>
          </w:tcPr>
          <w:p w:rsidR="00BE71AA" w:rsidRDefault="00BE71AA" w:rsidP="005E6261">
            <w:pPr>
              <w:rPr>
                <w:sz w:val="20"/>
                <w:szCs w:val="20"/>
                <w:lang w:val="en-GB" w:eastAsia="en-GB"/>
              </w:rPr>
            </w:pPr>
          </w:p>
        </w:tc>
        <w:tc>
          <w:tcPr>
            <w:tcW w:w="1202" w:type="dxa"/>
            <w:noWrap/>
            <w:vAlign w:val="bottom"/>
            <w:hideMark/>
          </w:tcPr>
          <w:p w:rsidR="00BE71AA" w:rsidRDefault="00BE71AA" w:rsidP="005E6261">
            <w:pPr>
              <w:rPr>
                <w:sz w:val="20"/>
                <w:szCs w:val="20"/>
                <w:lang w:val="en-GB" w:eastAsia="en-GB"/>
              </w:rPr>
            </w:pPr>
          </w:p>
        </w:tc>
        <w:tc>
          <w:tcPr>
            <w:tcW w:w="1296" w:type="dxa"/>
            <w:noWrap/>
            <w:vAlign w:val="bottom"/>
            <w:hideMark/>
          </w:tcPr>
          <w:p w:rsidR="00BE71AA" w:rsidRDefault="00BE71AA" w:rsidP="005E6261">
            <w:pPr>
              <w:jc w:val="right"/>
              <w:rPr>
                <w:sz w:val="20"/>
                <w:szCs w:val="20"/>
              </w:rPr>
            </w:pPr>
            <w:r>
              <w:rPr>
                <w:sz w:val="20"/>
                <w:szCs w:val="20"/>
              </w:rPr>
              <w:t>mii lei</w:t>
            </w:r>
          </w:p>
        </w:tc>
      </w:tr>
      <w:tr w:rsidR="00BE71AA" w:rsidTr="00BE71AA">
        <w:trPr>
          <w:trHeight w:val="2"/>
        </w:trPr>
        <w:tc>
          <w:tcPr>
            <w:tcW w:w="1170" w:type="dxa"/>
            <w:tcBorders>
              <w:top w:val="single" w:sz="4" w:space="0" w:color="auto"/>
              <w:left w:val="single" w:sz="4" w:space="0" w:color="auto"/>
              <w:bottom w:val="single" w:sz="4" w:space="0" w:color="auto"/>
              <w:right w:val="single" w:sz="4" w:space="0" w:color="auto"/>
            </w:tcBorders>
            <w:noWrap/>
            <w:vAlign w:val="bottom"/>
            <w:hideMark/>
          </w:tcPr>
          <w:p w:rsidR="00BE71AA" w:rsidRDefault="00BE71AA" w:rsidP="005E6261">
            <w:pPr>
              <w:rPr>
                <w:sz w:val="20"/>
                <w:szCs w:val="20"/>
              </w:rPr>
            </w:pPr>
            <w:r>
              <w:rPr>
                <w:sz w:val="20"/>
                <w:szCs w:val="20"/>
              </w:rPr>
              <w:t> </w:t>
            </w:r>
          </w:p>
        </w:tc>
        <w:tc>
          <w:tcPr>
            <w:tcW w:w="2772" w:type="dxa"/>
            <w:tcBorders>
              <w:top w:val="single" w:sz="4" w:space="0" w:color="auto"/>
              <w:left w:val="nil"/>
              <w:bottom w:val="single" w:sz="4" w:space="0" w:color="auto"/>
              <w:right w:val="single" w:sz="4" w:space="0" w:color="auto"/>
            </w:tcBorders>
            <w:hideMark/>
          </w:tcPr>
          <w:p w:rsidR="00BE71AA" w:rsidRDefault="00BE71AA" w:rsidP="005E6261">
            <w:pPr>
              <w:jc w:val="both"/>
              <w:rPr>
                <w:b/>
                <w:bCs/>
                <w:sz w:val="20"/>
                <w:szCs w:val="20"/>
              </w:rPr>
            </w:pPr>
            <w:r>
              <w:rPr>
                <w:b/>
                <w:bCs/>
                <w:sz w:val="20"/>
                <w:szCs w:val="20"/>
              </w:rPr>
              <w:t>Denumire indicatori</w:t>
            </w:r>
          </w:p>
        </w:tc>
        <w:tc>
          <w:tcPr>
            <w:tcW w:w="1098" w:type="dxa"/>
            <w:tcBorders>
              <w:top w:val="single" w:sz="4" w:space="0" w:color="auto"/>
              <w:left w:val="nil"/>
              <w:bottom w:val="single" w:sz="4" w:space="0" w:color="auto"/>
              <w:right w:val="single" w:sz="4" w:space="0" w:color="auto"/>
            </w:tcBorders>
            <w:hideMark/>
          </w:tcPr>
          <w:p w:rsidR="00BE71AA" w:rsidRDefault="00BE71AA" w:rsidP="005E6261">
            <w:pPr>
              <w:jc w:val="center"/>
              <w:rPr>
                <w:b/>
                <w:bCs/>
                <w:sz w:val="20"/>
                <w:szCs w:val="20"/>
              </w:rPr>
            </w:pPr>
            <w:r>
              <w:rPr>
                <w:b/>
                <w:bCs/>
                <w:sz w:val="20"/>
                <w:szCs w:val="20"/>
              </w:rPr>
              <w:t xml:space="preserve">Prevederi  </w:t>
            </w:r>
            <w:r>
              <w:rPr>
                <w:b/>
                <w:bCs/>
                <w:sz w:val="20"/>
                <w:szCs w:val="20"/>
              </w:rPr>
              <w:br/>
              <w:t xml:space="preserve">initiale TRIM II </w:t>
            </w:r>
          </w:p>
        </w:tc>
        <w:tc>
          <w:tcPr>
            <w:tcW w:w="948" w:type="dxa"/>
            <w:tcBorders>
              <w:top w:val="single" w:sz="4" w:space="0" w:color="auto"/>
              <w:left w:val="nil"/>
              <w:bottom w:val="single" w:sz="4" w:space="0" w:color="auto"/>
              <w:right w:val="single" w:sz="4" w:space="0" w:color="auto"/>
            </w:tcBorders>
            <w:hideMark/>
          </w:tcPr>
          <w:p w:rsidR="00BE71AA" w:rsidRDefault="00BE71AA" w:rsidP="005E6261">
            <w:pPr>
              <w:ind w:right="-127"/>
              <w:jc w:val="center"/>
              <w:rPr>
                <w:b/>
                <w:bCs/>
                <w:sz w:val="20"/>
                <w:szCs w:val="20"/>
              </w:rPr>
            </w:pPr>
            <w:r>
              <w:rPr>
                <w:b/>
                <w:bCs/>
                <w:sz w:val="20"/>
                <w:szCs w:val="20"/>
              </w:rPr>
              <w:t>Influente TRIM II</w:t>
            </w:r>
          </w:p>
        </w:tc>
        <w:tc>
          <w:tcPr>
            <w:tcW w:w="1156" w:type="dxa"/>
            <w:tcBorders>
              <w:top w:val="single" w:sz="4" w:space="0" w:color="auto"/>
              <w:left w:val="nil"/>
              <w:bottom w:val="single" w:sz="4" w:space="0" w:color="auto"/>
              <w:right w:val="single" w:sz="4" w:space="0" w:color="auto"/>
            </w:tcBorders>
            <w:hideMark/>
          </w:tcPr>
          <w:p w:rsidR="00BE71AA" w:rsidRDefault="00BE71AA" w:rsidP="005E6261">
            <w:pPr>
              <w:jc w:val="center"/>
              <w:rPr>
                <w:b/>
                <w:bCs/>
                <w:sz w:val="20"/>
                <w:szCs w:val="20"/>
              </w:rPr>
            </w:pPr>
            <w:r>
              <w:rPr>
                <w:b/>
                <w:bCs/>
                <w:sz w:val="20"/>
                <w:szCs w:val="20"/>
              </w:rPr>
              <w:t>Prevederi  finale TRIM II</w:t>
            </w:r>
          </w:p>
        </w:tc>
        <w:tc>
          <w:tcPr>
            <w:tcW w:w="1031" w:type="dxa"/>
            <w:tcBorders>
              <w:top w:val="single" w:sz="4" w:space="0" w:color="auto"/>
              <w:left w:val="nil"/>
              <w:bottom w:val="single" w:sz="4" w:space="0" w:color="auto"/>
              <w:right w:val="single" w:sz="4" w:space="0" w:color="auto"/>
            </w:tcBorders>
            <w:hideMark/>
          </w:tcPr>
          <w:p w:rsidR="00BE71AA" w:rsidRDefault="00BE71AA" w:rsidP="005E6261">
            <w:pPr>
              <w:jc w:val="center"/>
              <w:rPr>
                <w:b/>
                <w:bCs/>
                <w:sz w:val="20"/>
                <w:szCs w:val="20"/>
              </w:rPr>
            </w:pPr>
            <w:r>
              <w:rPr>
                <w:b/>
                <w:bCs/>
                <w:sz w:val="20"/>
                <w:szCs w:val="20"/>
              </w:rPr>
              <w:t>Prevederi  initiale TRIM III</w:t>
            </w:r>
          </w:p>
        </w:tc>
        <w:tc>
          <w:tcPr>
            <w:tcW w:w="1202" w:type="dxa"/>
            <w:tcBorders>
              <w:top w:val="single" w:sz="4" w:space="0" w:color="auto"/>
              <w:left w:val="nil"/>
              <w:bottom w:val="single" w:sz="4" w:space="0" w:color="auto"/>
              <w:right w:val="single" w:sz="4" w:space="0" w:color="auto"/>
            </w:tcBorders>
            <w:hideMark/>
          </w:tcPr>
          <w:p w:rsidR="00BE71AA" w:rsidRDefault="00BE71AA" w:rsidP="005E6261">
            <w:pPr>
              <w:jc w:val="center"/>
              <w:rPr>
                <w:b/>
                <w:bCs/>
                <w:sz w:val="20"/>
                <w:szCs w:val="20"/>
              </w:rPr>
            </w:pPr>
            <w:r>
              <w:rPr>
                <w:b/>
                <w:bCs/>
                <w:sz w:val="20"/>
                <w:szCs w:val="20"/>
              </w:rPr>
              <w:t>Influente TRIM III</w:t>
            </w:r>
          </w:p>
        </w:tc>
        <w:tc>
          <w:tcPr>
            <w:tcW w:w="1296" w:type="dxa"/>
            <w:tcBorders>
              <w:top w:val="single" w:sz="4" w:space="0" w:color="auto"/>
              <w:left w:val="nil"/>
              <w:bottom w:val="single" w:sz="4" w:space="0" w:color="auto"/>
              <w:right w:val="single" w:sz="4" w:space="0" w:color="auto"/>
            </w:tcBorders>
            <w:hideMark/>
          </w:tcPr>
          <w:p w:rsidR="00BE71AA" w:rsidRDefault="00BE71AA" w:rsidP="005E6261">
            <w:pPr>
              <w:jc w:val="center"/>
              <w:rPr>
                <w:b/>
                <w:bCs/>
                <w:sz w:val="20"/>
                <w:szCs w:val="20"/>
              </w:rPr>
            </w:pPr>
            <w:r>
              <w:rPr>
                <w:b/>
                <w:bCs/>
                <w:sz w:val="20"/>
                <w:szCs w:val="20"/>
              </w:rPr>
              <w:t>Prevederi  finale TRIM III</w:t>
            </w:r>
          </w:p>
        </w:tc>
      </w:tr>
      <w:tr w:rsidR="00BE71AA" w:rsidTr="00BE71AA">
        <w:trPr>
          <w:trHeight w:val="1"/>
        </w:trPr>
        <w:tc>
          <w:tcPr>
            <w:tcW w:w="3942" w:type="dxa"/>
            <w:gridSpan w:val="2"/>
            <w:tcBorders>
              <w:top w:val="single" w:sz="4" w:space="0" w:color="auto"/>
              <w:left w:val="single" w:sz="4" w:space="0" w:color="auto"/>
              <w:bottom w:val="single" w:sz="4" w:space="0" w:color="auto"/>
              <w:right w:val="single" w:sz="4" w:space="0" w:color="auto"/>
            </w:tcBorders>
            <w:hideMark/>
          </w:tcPr>
          <w:p w:rsidR="00BE71AA" w:rsidRDefault="00BE71AA" w:rsidP="005E6261">
            <w:pPr>
              <w:jc w:val="center"/>
              <w:rPr>
                <w:b/>
                <w:bCs/>
                <w:sz w:val="20"/>
                <w:szCs w:val="20"/>
              </w:rPr>
            </w:pPr>
            <w:r>
              <w:rPr>
                <w:b/>
                <w:bCs/>
                <w:sz w:val="20"/>
                <w:szCs w:val="20"/>
              </w:rPr>
              <w:t xml:space="preserve">TOTAL CHELTUIELI      </w:t>
            </w:r>
          </w:p>
        </w:tc>
        <w:tc>
          <w:tcPr>
            <w:tcW w:w="1098" w:type="dxa"/>
            <w:tcBorders>
              <w:top w:val="nil"/>
              <w:left w:val="nil"/>
              <w:bottom w:val="single" w:sz="4" w:space="0" w:color="auto"/>
              <w:right w:val="single" w:sz="4" w:space="0" w:color="auto"/>
            </w:tcBorders>
            <w:hideMark/>
          </w:tcPr>
          <w:p w:rsidR="00BE71AA" w:rsidRDefault="00BE71AA" w:rsidP="005E6261">
            <w:pPr>
              <w:jc w:val="right"/>
              <w:rPr>
                <w:b/>
                <w:bCs/>
                <w:sz w:val="20"/>
                <w:szCs w:val="20"/>
              </w:rPr>
            </w:pPr>
            <w:r>
              <w:rPr>
                <w:b/>
                <w:bCs/>
                <w:sz w:val="20"/>
                <w:szCs w:val="20"/>
              </w:rPr>
              <w:t>20,870.34</w:t>
            </w:r>
          </w:p>
        </w:tc>
        <w:tc>
          <w:tcPr>
            <w:tcW w:w="948" w:type="dxa"/>
            <w:tcBorders>
              <w:top w:val="nil"/>
              <w:left w:val="nil"/>
              <w:bottom w:val="single" w:sz="4" w:space="0" w:color="auto"/>
              <w:right w:val="single" w:sz="4" w:space="0" w:color="auto"/>
            </w:tcBorders>
            <w:hideMark/>
          </w:tcPr>
          <w:p w:rsidR="00BE71AA" w:rsidRDefault="00BE71AA" w:rsidP="005E6261">
            <w:pPr>
              <w:jc w:val="right"/>
              <w:rPr>
                <w:b/>
                <w:bCs/>
                <w:sz w:val="20"/>
                <w:szCs w:val="20"/>
              </w:rPr>
            </w:pPr>
            <w:r>
              <w:rPr>
                <w:b/>
                <w:bCs/>
                <w:sz w:val="20"/>
                <w:szCs w:val="20"/>
              </w:rPr>
              <w:t>1.440.00</w:t>
            </w:r>
          </w:p>
        </w:tc>
        <w:tc>
          <w:tcPr>
            <w:tcW w:w="1156" w:type="dxa"/>
            <w:tcBorders>
              <w:top w:val="nil"/>
              <w:left w:val="nil"/>
              <w:bottom w:val="single" w:sz="4" w:space="0" w:color="auto"/>
              <w:right w:val="single" w:sz="4" w:space="0" w:color="auto"/>
            </w:tcBorders>
            <w:hideMark/>
          </w:tcPr>
          <w:p w:rsidR="00BE71AA" w:rsidRDefault="00BE71AA" w:rsidP="005E6261">
            <w:pPr>
              <w:jc w:val="right"/>
              <w:rPr>
                <w:b/>
                <w:bCs/>
                <w:sz w:val="20"/>
                <w:szCs w:val="20"/>
              </w:rPr>
            </w:pPr>
            <w:r>
              <w:rPr>
                <w:b/>
                <w:bCs/>
                <w:sz w:val="20"/>
                <w:szCs w:val="20"/>
              </w:rPr>
              <w:t>22,310.34</w:t>
            </w:r>
          </w:p>
        </w:tc>
        <w:tc>
          <w:tcPr>
            <w:tcW w:w="1031" w:type="dxa"/>
            <w:tcBorders>
              <w:top w:val="nil"/>
              <w:left w:val="nil"/>
              <w:bottom w:val="single" w:sz="4" w:space="0" w:color="auto"/>
              <w:right w:val="single" w:sz="4" w:space="0" w:color="auto"/>
            </w:tcBorders>
            <w:hideMark/>
          </w:tcPr>
          <w:p w:rsidR="00BE71AA" w:rsidRDefault="00BE71AA" w:rsidP="005E6261">
            <w:pPr>
              <w:jc w:val="right"/>
              <w:rPr>
                <w:b/>
                <w:bCs/>
                <w:sz w:val="20"/>
                <w:szCs w:val="20"/>
              </w:rPr>
            </w:pPr>
            <w:r>
              <w:rPr>
                <w:b/>
                <w:bCs/>
                <w:sz w:val="20"/>
                <w:szCs w:val="20"/>
              </w:rPr>
              <w:t>15,962.32</w:t>
            </w:r>
          </w:p>
        </w:tc>
        <w:tc>
          <w:tcPr>
            <w:tcW w:w="1202" w:type="dxa"/>
            <w:tcBorders>
              <w:top w:val="nil"/>
              <w:left w:val="nil"/>
              <w:bottom w:val="single" w:sz="4" w:space="0" w:color="auto"/>
              <w:right w:val="single" w:sz="4" w:space="0" w:color="auto"/>
            </w:tcBorders>
            <w:hideMark/>
          </w:tcPr>
          <w:p w:rsidR="00BE71AA" w:rsidRDefault="00BE71AA" w:rsidP="005E6261">
            <w:pPr>
              <w:jc w:val="right"/>
              <w:rPr>
                <w:b/>
                <w:bCs/>
                <w:sz w:val="20"/>
                <w:szCs w:val="20"/>
              </w:rPr>
            </w:pPr>
            <w:r>
              <w:rPr>
                <w:b/>
                <w:bCs/>
                <w:sz w:val="20"/>
                <w:szCs w:val="20"/>
              </w:rPr>
              <w:t>384.00</w:t>
            </w:r>
          </w:p>
        </w:tc>
        <w:tc>
          <w:tcPr>
            <w:tcW w:w="1296" w:type="dxa"/>
            <w:tcBorders>
              <w:top w:val="nil"/>
              <w:left w:val="nil"/>
              <w:bottom w:val="single" w:sz="4" w:space="0" w:color="auto"/>
              <w:right w:val="single" w:sz="4" w:space="0" w:color="auto"/>
            </w:tcBorders>
            <w:hideMark/>
          </w:tcPr>
          <w:p w:rsidR="00BE71AA" w:rsidRDefault="00BE71AA" w:rsidP="005E6261">
            <w:pPr>
              <w:jc w:val="right"/>
              <w:rPr>
                <w:b/>
                <w:bCs/>
                <w:sz w:val="20"/>
                <w:szCs w:val="20"/>
              </w:rPr>
            </w:pPr>
            <w:r>
              <w:rPr>
                <w:b/>
                <w:bCs/>
                <w:sz w:val="20"/>
                <w:szCs w:val="20"/>
              </w:rPr>
              <w:t>16,346.32</w:t>
            </w:r>
          </w:p>
        </w:tc>
      </w:tr>
      <w:tr w:rsidR="00BE71AA" w:rsidTr="00BE71AA">
        <w:tc>
          <w:tcPr>
            <w:tcW w:w="1170" w:type="dxa"/>
            <w:tcBorders>
              <w:top w:val="nil"/>
              <w:left w:val="single" w:sz="4" w:space="0" w:color="auto"/>
              <w:bottom w:val="single" w:sz="4" w:space="0" w:color="auto"/>
              <w:right w:val="single" w:sz="4" w:space="0" w:color="auto"/>
            </w:tcBorders>
            <w:hideMark/>
          </w:tcPr>
          <w:p w:rsidR="00BE71AA" w:rsidRDefault="00BE71AA" w:rsidP="005E6261">
            <w:pPr>
              <w:jc w:val="both"/>
              <w:rPr>
                <w:sz w:val="20"/>
                <w:szCs w:val="20"/>
              </w:rPr>
            </w:pPr>
            <w:r>
              <w:rPr>
                <w:sz w:val="20"/>
                <w:szCs w:val="20"/>
              </w:rPr>
              <w:t>10.01.01</w:t>
            </w:r>
          </w:p>
        </w:tc>
        <w:tc>
          <w:tcPr>
            <w:tcW w:w="2772" w:type="dxa"/>
            <w:tcBorders>
              <w:top w:val="nil"/>
              <w:left w:val="nil"/>
              <w:bottom w:val="single" w:sz="4" w:space="0" w:color="auto"/>
              <w:right w:val="single" w:sz="4" w:space="0" w:color="auto"/>
            </w:tcBorders>
            <w:noWrap/>
            <w:vAlign w:val="bottom"/>
            <w:hideMark/>
          </w:tcPr>
          <w:p w:rsidR="00BE71AA" w:rsidRDefault="00BE71AA" w:rsidP="005E6261">
            <w:pPr>
              <w:rPr>
                <w:sz w:val="20"/>
                <w:szCs w:val="20"/>
              </w:rPr>
            </w:pPr>
            <w:r>
              <w:rPr>
                <w:sz w:val="20"/>
                <w:szCs w:val="20"/>
              </w:rPr>
              <w:t>Salarii de baza</w:t>
            </w:r>
          </w:p>
        </w:tc>
        <w:tc>
          <w:tcPr>
            <w:tcW w:w="1098" w:type="dxa"/>
            <w:tcBorders>
              <w:top w:val="nil"/>
              <w:left w:val="nil"/>
              <w:bottom w:val="single" w:sz="4" w:space="0" w:color="auto"/>
              <w:right w:val="single" w:sz="4" w:space="0" w:color="auto"/>
            </w:tcBorders>
            <w:hideMark/>
          </w:tcPr>
          <w:p w:rsidR="00BE71AA" w:rsidRDefault="00BE71AA" w:rsidP="005E6261">
            <w:pPr>
              <w:jc w:val="right"/>
              <w:rPr>
                <w:sz w:val="20"/>
                <w:szCs w:val="20"/>
              </w:rPr>
            </w:pPr>
            <w:r>
              <w:rPr>
                <w:sz w:val="20"/>
                <w:szCs w:val="20"/>
              </w:rPr>
              <w:t>8,087.34</w:t>
            </w:r>
          </w:p>
        </w:tc>
        <w:tc>
          <w:tcPr>
            <w:tcW w:w="948" w:type="dxa"/>
            <w:tcBorders>
              <w:top w:val="nil"/>
              <w:left w:val="nil"/>
              <w:bottom w:val="single" w:sz="4" w:space="0" w:color="auto"/>
              <w:right w:val="single" w:sz="4" w:space="0" w:color="auto"/>
            </w:tcBorders>
            <w:hideMark/>
          </w:tcPr>
          <w:p w:rsidR="00BE71AA" w:rsidRDefault="00BE71AA" w:rsidP="005E6261">
            <w:pPr>
              <w:jc w:val="right"/>
              <w:rPr>
                <w:sz w:val="20"/>
                <w:szCs w:val="20"/>
              </w:rPr>
            </w:pPr>
            <w:r>
              <w:rPr>
                <w:sz w:val="20"/>
                <w:szCs w:val="20"/>
              </w:rPr>
              <w:t>-120.00</w:t>
            </w:r>
          </w:p>
        </w:tc>
        <w:tc>
          <w:tcPr>
            <w:tcW w:w="1156" w:type="dxa"/>
            <w:tcBorders>
              <w:top w:val="nil"/>
              <w:left w:val="nil"/>
              <w:bottom w:val="single" w:sz="4" w:space="0" w:color="auto"/>
              <w:right w:val="single" w:sz="4" w:space="0" w:color="auto"/>
            </w:tcBorders>
            <w:hideMark/>
          </w:tcPr>
          <w:p w:rsidR="00BE71AA" w:rsidRDefault="00BE71AA" w:rsidP="005E6261">
            <w:pPr>
              <w:jc w:val="right"/>
              <w:rPr>
                <w:sz w:val="20"/>
                <w:szCs w:val="20"/>
              </w:rPr>
            </w:pPr>
            <w:r>
              <w:rPr>
                <w:sz w:val="20"/>
                <w:szCs w:val="20"/>
              </w:rPr>
              <w:t>7,967.34</w:t>
            </w:r>
          </w:p>
        </w:tc>
        <w:tc>
          <w:tcPr>
            <w:tcW w:w="1031" w:type="dxa"/>
            <w:tcBorders>
              <w:top w:val="nil"/>
              <w:left w:val="nil"/>
              <w:bottom w:val="single" w:sz="4" w:space="0" w:color="auto"/>
              <w:right w:val="single" w:sz="4" w:space="0" w:color="auto"/>
            </w:tcBorders>
            <w:hideMark/>
          </w:tcPr>
          <w:p w:rsidR="00BE71AA" w:rsidRDefault="00BE71AA" w:rsidP="005E6261">
            <w:pPr>
              <w:jc w:val="right"/>
              <w:rPr>
                <w:sz w:val="20"/>
                <w:szCs w:val="20"/>
              </w:rPr>
            </w:pPr>
            <w:r>
              <w:rPr>
                <w:sz w:val="20"/>
                <w:szCs w:val="20"/>
              </w:rPr>
              <w:t>8,958.35</w:t>
            </w:r>
          </w:p>
        </w:tc>
        <w:tc>
          <w:tcPr>
            <w:tcW w:w="1202" w:type="dxa"/>
            <w:tcBorders>
              <w:top w:val="nil"/>
              <w:left w:val="nil"/>
              <w:bottom w:val="single" w:sz="4" w:space="0" w:color="auto"/>
              <w:right w:val="single" w:sz="4" w:space="0" w:color="auto"/>
            </w:tcBorders>
            <w:hideMark/>
          </w:tcPr>
          <w:p w:rsidR="00BE71AA" w:rsidRDefault="00BE71AA" w:rsidP="005E6261">
            <w:pPr>
              <w:jc w:val="right"/>
              <w:rPr>
                <w:sz w:val="20"/>
                <w:szCs w:val="20"/>
              </w:rPr>
            </w:pPr>
            <w:r>
              <w:rPr>
                <w:sz w:val="20"/>
                <w:szCs w:val="20"/>
              </w:rPr>
              <w:t>0.00</w:t>
            </w:r>
          </w:p>
        </w:tc>
        <w:tc>
          <w:tcPr>
            <w:tcW w:w="1296" w:type="dxa"/>
            <w:tcBorders>
              <w:top w:val="nil"/>
              <w:left w:val="nil"/>
              <w:bottom w:val="single" w:sz="4" w:space="0" w:color="auto"/>
              <w:right w:val="single" w:sz="4" w:space="0" w:color="auto"/>
            </w:tcBorders>
            <w:hideMark/>
          </w:tcPr>
          <w:p w:rsidR="00BE71AA" w:rsidRDefault="00BE71AA" w:rsidP="005E6261">
            <w:pPr>
              <w:jc w:val="right"/>
              <w:rPr>
                <w:sz w:val="20"/>
                <w:szCs w:val="20"/>
              </w:rPr>
            </w:pPr>
            <w:r>
              <w:rPr>
                <w:sz w:val="20"/>
                <w:szCs w:val="20"/>
              </w:rPr>
              <w:t>8,958.35</w:t>
            </w:r>
          </w:p>
        </w:tc>
      </w:tr>
      <w:tr w:rsidR="00BE71AA" w:rsidTr="00BE71AA">
        <w:tc>
          <w:tcPr>
            <w:tcW w:w="1170" w:type="dxa"/>
            <w:tcBorders>
              <w:top w:val="nil"/>
              <w:left w:val="single" w:sz="4" w:space="0" w:color="auto"/>
              <w:bottom w:val="single" w:sz="4" w:space="0" w:color="auto"/>
              <w:right w:val="single" w:sz="4" w:space="0" w:color="auto"/>
            </w:tcBorders>
            <w:hideMark/>
          </w:tcPr>
          <w:p w:rsidR="00BE71AA" w:rsidRDefault="00BE71AA" w:rsidP="005E6261">
            <w:pPr>
              <w:jc w:val="both"/>
              <w:rPr>
                <w:sz w:val="20"/>
                <w:szCs w:val="20"/>
              </w:rPr>
            </w:pPr>
            <w:r>
              <w:rPr>
                <w:sz w:val="20"/>
                <w:szCs w:val="20"/>
              </w:rPr>
              <w:t>10.01.30</w:t>
            </w:r>
          </w:p>
        </w:tc>
        <w:tc>
          <w:tcPr>
            <w:tcW w:w="2772" w:type="dxa"/>
            <w:tcBorders>
              <w:top w:val="nil"/>
              <w:left w:val="nil"/>
              <w:bottom w:val="single" w:sz="4" w:space="0" w:color="auto"/>
              <w:right w:val="single" w:sz="4" w:space="0" w:color="auto"/>
            </w:tcBorders>
            <w:noWrap/>
            <w:vAlign w:val="bottom"/>
            <w:hideMark/>
          </w:tcPr>
          <w:p w:rsidR="00BE71AA" w:rsidRDefault="00BE71AA" w:rsidP="005E6261">
            <w:pPr>
              <w:rPr>
                <w:sz w:val="20"/>
                <w:szCs w:val="20"/>
              </w:rPr>
            </w:pPr>
            <w:r>
              <w:rPr>
                <w:sz w:val="20"/>
                <w:szCs w:val="20"/>
              </w:rPr>
              <w:t>Alte drepturi salariale in bani</w:t>
            </w:r>
          </w:p>
        </w:tc>
        <w:tc>
          <w:tcPr>
            <w:tcW w:w="1098" w:type="dxa"/>
            <w:tcBorders>
              <w:top w:val="nil"/>
              <w:left w:val="nil"/>
              <w:bottom w:val="single" w:sz="4" w:space="0" w:color="auto"/>
              <w:right w:val="single" w:sz="4" w:space="0" w:color="auto"/>
            </w:tcBorders>
            <w:hideMark/>
          </w:tcPr>
          <w:p w:rsidR="00BE71AA" w:rsidRDefault="00BE71AA" w:rsidP="005E6261">
            <w:pPr>
              <w:jc w:val="right"/>
              <w:rPr>
                <w:sz w:val="20"/>
                <w:szCs w:val="20"/>
              </w:rPr>
            </w:pPr>
            <w:r>
              <w:rPr>
                <w:sz w:val="20"/>
                <w:szCs w:val="20"/>
              </w:rPr>
              <w:t>112.47</w:t>
            </w:r>
          </w:p>
        </w:tc>
        <w:tc>
          <w:tcPr>
            <w:tcW w:w="948" w:type="dxa"/>
            <w:tcBorders>
              <w:top w:val="nil"/>
              <w:left w:val="nil"/>
              <w:bottom w:val="single" w:sz="4" w:space="0" w:color="auto"/>
              <w:right w:val="single" w:sz="4" w:space="0" w:color="auto"/>
            </w:tcBorders>
            <w:hideMark/>
          </w:tcPr>
          <w:p w:rsidR="00BE71AA" w:rsidRDefault="00BE71AA" w:rsidP="005E6261">
            <w:pPr>
              <w:jc w:val="right"/>
              <w:rPr>
                <w:sz w:val="20"/>
                <w:szCs w:val="20"/>
              </w:rPr>
            </w:pPr>
            <w:r>
              <w:rPr>
                <w:sz w:val="20"/>
                <w:szCs w:val="20"/>
              </w:rPr>
              <w:t>120.00</w:t>
            </w:r>
          </w:p>
        </w:tc>
        <w:tc>
          <w:tcPr>
            <w:tcW w:w="1156" w:type="dxa"/>
            <w:tcBorders>
              <w:top w:val="nil"/>
              <w:left w:val="nil"/>
              <w:bottom w:val="single" w:sz="4" w:space="0" w:color="auto"/>
              <w:right w:val="single" w:sz="4" w:space="0" w:color="auto"/>
            </w:tcBorders>
            <w:hideMark/>
          </w:tcPr>
          <w:p w:rsidR="00BE71AA" w:rsidRDefault="00BE71AA" w:rsidP="005E6261">
            <w:pPr>
              <w:jc w:val="right"/>
              <w:rPr>
                <w:sz w:val="20"/>
                <w:szCs w:val="20"/>
              </w:rPr>
            </w:pPr>
            <w:r>
              <w:rPr>
                <w:sz w:val="20"/>
                <w:szCs w:val="20"/>
              </w:rPr>
              <w:t>232.47</w:t>
            </w:r>
          </w:p>
        </w:tc>
        <w:tc>
          <w:tcPr>
            <w:tcW w:w="1031" w:type="dxa"/>
            <w:tcBorders>
              <w:top w:val="nil"/>
              <w:left w:val="nil"/>
              <w:bottom w:val="single" w:sz="4" w:space="0" w:color="auto"/>
              <w:right w:val="single" w:sz="4" w:space="0" w:color="auto"/>
            </w:tcBorders>
            <w:hideMark/>
          </w:tcPr>
          <w:p w:rsidR="00BE71AA" w:rsidRDefault="00BE71AA" w:rsidP="005E6261">
            <w:pPr>
              <w:jc w:val="right"/>
              <w:rPr>
                <w:sz w:val="20"/>
                <w:szCs w:val="20"/>
              </w:rPr>
            </w:pPr>
            <w:r>
              <w:rPr>
                <w:sz w:val="20"/>
                <w:szCs w:val="20"/>
              </w:rPr>
              <w:t>72.40</w:t>
            </w:r>
          </w:p>
        </w:tc>
        <w:tc>
          <w:tcPr>
            <w:tcW w:w="1202" w:type="dxa"/>
            <w:tcBorders>
              <w:top w:val="nil"/>
              <w:left w:val="nil"/>
              <w:bottom w:val="single" w:sz="4" w:space="0" w:color="auto"/>
              <w:right w:val="single" w:sz="4" w:space="0" w:color="auto"/>
            </w:tcBorders>
            <w:hideMark/>
          </w:tcPr>
          <w:p w:rsidR="00BE71AA" w:rsidRDefault="00BE71AA" w:rsidP="005E6261">
            <w:pPr>
              <w:jc w:val="right"/>
              <w:rPr>
                <w:sz w:val="20"/>
                <w:szCs w:val="20"/>
              </w:rPr>
            </w:pPr>
            <w:r>
              <w:rPr>
                <w:sz w:val="20"/>
                <w:szCs w:val="20"/>
              </w:rPr>
              <w:t>0.00</w:t>
            </w:r>
          </w:p>
        </w:tc>
        <w:tc>
          <w:tcPr>
            <w:tcW w:w="1296" w:type="dxa"/>
            <w:tcBorders>
              <w:top w:val="nil"/>
              <w:left w:val="nil"/>
              <w:bottom w:val="single" w:sz="4" w:space="0" w:color="auto"/>
              <w:right w:val="single" w:sz="4" w:space="0" w:color="auto"/>
            </w:tcBorders>
            <w:hideMark/>
          </w:tcPr>
          <w:p w:rsidR="00BE71AA" w:rsidRDefault="00BE71AA" w:rsidP="005E6261">
            <w:pPr>
              <w:jc w:val="right"/>
              <w:rPr>
                <w:sz w:val="20"/>
                <w:szCs w:val="20"/>
              </w:rPr>
            </w:pPr>
            <w:r>
              <w:rPr>
                <w:sz w:val="20"/>
                <w:szCs w:val="20"/>
              </w:rPr>
              <w:t>72.40</w:t>
            </w:r>
          </w:p>
        </w:tc>
      </w:tr>
      <w:tr w:rsidR="00BE71AA" w:rsidTr="00BE71AA">
        <w:trPr>
          <w:trHeight w:val="1"/>
        </w:trPr>
        <w:tc>
          <w:tcPr>
            <w:tcW w:w="3942" w:type="dxa"/>
            <w:gridSpan w:val="2"/>
            <w:tcBorders>
              <w:top w:val="single" w:sz="4" w:space="0" w:color="auto"/>
              <w:left w:val="single" w:sz="4" w:space="0" w:color="auto"/>
              <w:bottom w:val="single" w:sz="4" w:space="0" w:color="auto"/>
              <w:right w:val="single" w:sz="4" w:space="0" w:color="auto"/>
            </w:tcBorders>
            <w:hideMark/>
          </w:tcPr>
          <w:p w:rsidR="00BE71AA" w:rsidRDefault="00BE71AA" w:rsidP="005E6261">
            <w:pPr>
              <w:jc w:val="center"/>
              <w:rPr>
                <w:b/>
                <w:bCs/>
                <w:sz w:val="20"/>
                <w:szCs w:val="20"/>
              </w:rPr>
            </w:pPr>
            <w:r>
              <w:rPr>
                <w:b/>
                <w:bCs/>
                <w:sz w:val="20"/>
                <w:szCs w:val="20"/>
              </w:rPr>
              <w:t>BUNURI SI SERVICII 20</w:t>
            </w:r>
          </w:p>
        </w:tc>
        <w:tc>
          <w:tcPr>
            <w:tcW w:w="1098" w:type="dxa"/>
            <w:tcBorders>
              <w:top w:val="nil"/>
              <w:left w:val="nil"/>
              <w:bottom w:val="single" w:sz="4" w:space="0" w:color="auto"/>
              <w:right w:val="single" w:sz="4" w:space="0" w:color="auto"/>
            </w:tcBorders>
            <w:hideMark/>
          </w:tcPr>
          <w:p w:rsidR="00BE71AA" w:rsidRDefault="00BE71AA" w:rsidP="005E6261">
            <w:pPr>
              <w:jc w:val="right"/>
              <w:rPr>
                <w:b/>
                <w:bCs/>
                <w:sz w:val="20"/>
                <w:szCs w:val="20"/>
              </w:rPr>
            </w:pPr>
            <w:r>
              <w:rPr>
                <w:b/>
                <w:bCs/>
                <w:sz w:val="20"/>
                <w:szCs w:val="20"/>
              </w:rPr>
              <w:t>2,722.10</w:t>
            </w:r>
          </w:p>
        </w:tc>
        <w:tc>
          <w:tcPr>
            <w:tcW w:w="948" w:type="dxa"/>
            <w:tcBorders>
              <w:top w:val="nil"/>
              <w:left w:val="nil"/>
              <w:bottom w:val="single" w:sz="4" w:space="0" w:color="auto"/>
              <w:right w:val="single" w:sz="4" w:space="0" w:color="auto"/>
            </w:tcBorders>
            <w:hideMark/>
          </w:tcPr>
          <w:p w:rsidR="00BE71AA" w:rsidRDefault="00BE71AA" w:rsidP="005E6261">
            <w:pPr>
              <w:jc w:val="right"/>
              <w:rPr>
                <w:b/>
                <w:bCs/>
                <w:sz w:val="20"/>
                <w:szCs w:val="20"/>
              </w:rPr>
            </w:pPr>
            <w:r>
              <w:rPr>
                <w:b/>
                <w:bCs/>
                <w:sz w:val="20"/>
                <w:szCs w:val="20"/>
              </w:rPr>
              <w:t>0.00</w:t>
            </w:r>
          </w:p>
        </w:tc>
        <w:tc>
          <w:tcPr>
            <w:tcW w:w="1156" w:type="dxa"/>
            <w:tcBorders>
              <w:top w:val="nil"/>
              <w:left w:val="nil"/>
              <w:bottom w:val="single" w:sz="4" w:space="0" w:color="auto"/>
              <w:right w:val="single" w:sz="4" w:space="0" w:color="auto"/>
            </w:tcBorders>
            <w:hideMark/>
          </w:tcPr>
          <w:p w:rsidR="00BE71AA" w:rsidRDefault="00BE71AA" w:rsidP="005E6261">
            <w:pPr>
              <w:jc w:val="right"/>
              <w:rPr>
                <w:b/>
                <w:bCs/>
                <w:sz w:val="20"/>
                <w:szCs w:val="20"/>
              </w:rPr>
            </w:pPr>
            <w:r>
              <w:rPr>
                <w:b/>
                <w:bCs/>
                <w:sz w:val="20"/>
                <w:szCs w:val="20"/>
              </w:rPr>
              <w:t>2,722.10</w:t>
            </w:r>
          </w:p>
        </w:tc>
        <w:tc>
          <w:tcPr>
            <w:tcW w:w="1031" w:type="dxa"/>
            <w:tcBorders>
              <w:top w:val="nil"/>
              <w:left w:val="nil"/>
              <w:bottom w:val="single" w:sz="4" w:space="0" w:color="auto"/>
              <w:right w:val="single" w:sz="4" w:space="0" w:color="auto"/>
            </w:tcBorders>
            <w:hideMark/>
          </w:tcPr>
          <w:p w:rsidR="00BE71AA" w:rsidRDefault="00BE71AA" w:rsidP="005E6261">
            <w:pPr>
              <w:jc w:val="right"/>
              <w:rPr>
                <w:b/>
                <w:bCs/>
                <w:sz w:val="20"/>
                <w:szCs w:val="20"/>
              </w:rPr>
            </w:pPr>
            <w:r>
              <w:rPr>
                <w:b/>
                <w:bCs/>
                <w:sz w:val="20"/>
                <w:szCs w:val="20"/>
              </w:rPr>
              <w:t>2,116.17</w:t>
            </w:r>
          </w:p>
        </w:tc>
        <w:tc>
          <w:tcPr>
            <w:tcW w:w="1202" w:type="dxa"/>
            <w:tcBorders>
              <w:top w:val="nil"/>
              <w:left w:val="nil"/>
              <w:bottom w:val="single" w:sz="4" w:space="0" w:color="auto"/>
              <w:right w:val="single" w:sz="4" w:space="0" w:color="auto"/>
            </w:tcBorders>
            <w:hideMark/>
          </w:tcPr>
          <w:p w:rsidR="00BE71AA" w:rsidRDefault="00BE71AA" w:rsidP="005E6261">
            <w:pPr>
              <w:jc w:val="right"/>
              <w:rPr>
                <w:b/>
                <w:bCs/>
                <w:sz w:val="20"/>
                <w:szCs w:val="20"/>
              </w:rPr>
            </w:pPr>
            <w:r>
              <w:rPr>
                <w:b/>
                <w:bCs/>
                <w:sz w:val="20"/>
                <w:szCs w:val="20"/>
              </w:rPr>
              <w:t>0.00</w:t>
            </w:r>
          </w:p>
        </w:tc>
        <w:tc>
          <w:tcPr>
            <w:tcW w:w="1296" w:type="dxa"/>
            <w:tcBorders>
              <w:top w:val="nil"/>
              <w:left w:val="nil"/>
              <w:bottom w:val="single" w:sz="4" w:space="0" w:color="auto"/>
              <w:right w:val="single" w:sz="4" w:space="0" w:color="auto"/>
            </w:tcBorders>
            <w:hideMark/>
          </w:tcPr>
          <w:p w:rsidR="00BE71AA" w:rsidRDefault="00BE71AA" w:rsidP="005E6261">
            <w:pPr>
              <w:jc w:val="right"/>
              <w:rPr>
                <w:b/>
                <w:bCs/>
                <w:sz w:val="20"/>
                <w:szCs w:val="20"/>
              </w:rPr>
            </w:pPr>
            <w:r>
              <w:rPr>
                <w:b/>
                <w:bCs/>
                <w:sz w:val="20"/>
                <w:szCs w:val="20"/>
              </w:rPr>
              <w:t>2,116.17</w:t>
            </w:r>
          </w:p>
        </w:tc>
      </w:tr>
      <w:tr w:rsidR="00BE71AA" w:rsidTr="00BE71AA">
        <w:trPr>
          <w:trHeight w:val="2"/>
        </w:trPr>
        <w:tc>
          <w:tcPr>
            <w:tcW w:w="1170" w:type="dxa"/>
            <w:tcBorders>
              <w:top w:val="nil"/>
              <w:left w:val="single" w:sz="4" w:space="0" w:color="auto"/>
              <w:bottom w:val="single" w:sz="4" w:space="0" w:color="auto"/>
              <w:right w:val="single" w:sz="4" w:space="0" w:color="auto"/>
            </w:tcBorders>
            <w:hideMark/>
          </w:tcPr>
          <w:p w:rsidR="00BE71AA" w:rsidRDefault="00BE71AA" w:rsidP="005E6261">
            <w:pPr>
              <w:jc w:val="both"/>
              <w:rPr>
                <w:sz w:val="20"/>
                <w:szCs w:val="20"/>
              </w:rPr>
            </w:pPr>
            <w:r>
              <w:rPr>
                <w:sz w:val="20"/>
                <w:szCs w:val="20"/>
              </w:rPr>
              <w:t>20.01.30</w:t>
            </w:r>
          </w:p>
        </w:tc>
        <w:tc>
          <w:tcPr>
            <w:tcW w:w="2772" w:type="dxa"/>
            <w:tcBorders>
              <w:top w:val="nil"/>
              <w:left w:val="nil"/>
              <w:bottom w:val="single" w:sz="4" w:space="0" w:color="auto"/>
              <w:right w:val="single" w:sz="4" w:space="0" w:color="auto"/>
            </w:tcBorders>
            <w:vAlign w:val="bottom"/>
            <w:hideMark/>
          </w:tcPr>
          <w:p w:rsidR="00BE71AA" w:rsidRDefault="00BE71AA" w:rsidP="005E6261">
            <w:pPr>
              <w:rPr>
                <w:sz w:val="20"/>
                <w:szCs w:val="20"/>
              </w:rPr>
            </w:pPr>
            <w:r>
              <w:rPr>
                <w:sz w:val="20"/>
                <w:szCs w:val="20"/>
              </w:rPr>
              <w:t>Alte bunuri si servicii pentru intretinere si functionare</w:t>
            </w:r>
          </w:p>
        </w:tc>
        <w:tc>
          <w:tcPr>
            <w:tcW w:w="1098" w:type="dxa"/>
            <w:tcBorders>
              <w:top w:val="nil"/>
              <w:left w:val="nil"/>
              <w:bottom w:val="single" w:sz="4" w:space="0" w:color="auto"/>
              <w:right w:val="single" w:sz="4" w:space="0" w:color="auto"/>
            </w:tcBorders>
            <w:hideMark/>
          </w:tcPr>
          <w:p w:rsidR="00BE71AA" w:rsidRDefault="00BE71AA" w:rsidP="005E6261">
            <w:pPr>
              <w:jc w:val="right"/>
              <w:rPr>
                <w:sz w:val="20"/>
                <w:szCs w:val="20"/>
              </w:rPr>
            </w:pPr>
            <w:r>
              <w:rPr>
                <w:sz w:val="20"/>
                <w:szCs w:val="20"/>
              </w:rPr>
              <w:t>358.00</w:t>
            </w:r>
          </w:p>
        </w:tc>
        <w:tc>
          <w:tcPr>
            <w:tcW w:w="948" w:type="dxa"/>
            <w:tcBorders>
              <w:top w:val="nil"/>
              <w:left w:val="nil"/>
              <w:bottom w:val="single" w:sz="4" w:space="0" w:color="auto"/>
              <w:right w:val="single" w:sz="4" w:space="0" w:color="auto"/>
            </w:tcBorders>
            <w:hideMark/>
          </w:tcPr>
          <w:p w:rsidR="00BE71AA" w:rsidRDefault="00BE71AA" w:rsidP="005E6261">
            <w:pPr>
              <w:jc w:val="right"/>
              <w:rPr>
                <w:sz w:val="20"/>
                <w:szCs w:val="20"/>
              </w:rPr>
            </w:pPr>
            <w:r>
              <w:rPr>
                <w:sz w:val="20"/>
                <w:szCs w:val="20"/>
              </w:rPr>
              <w:t>-32.00</w:t>
            </w:r>
          </w:p>
        </w:tc>
        <w:tc>
          <w:tcPr>
            <w:tcW w:w="1156" w:type="dxa"/>
            <w:tcBorders>
              <w:top w:val="nil"/>
              <w:left w:val="nil"/>
              <w:bottom w:val="single" w:sz="4" w:space="0" w:color="auto"/>
              <w:right w:val="single" w:sz="4" w:space="0" w:color="auto"/>
            </w:tcBorders>
            <w:hideMark/>
          </w:tcPr>
          <w:p w:rsidR="00BE71AA" w:rsidRDefault="00BE71AA" w:rsidP="005E6261">
            <w:pPr>
              <w:jc w:val="right"/>
              <w:rPr>
                <w:sz w:val="20"/>
                <w:szCs w:val="20"/>
              </w:rPr>
            </w:pPr>
            <w:r>
              <w:rPr>
                <w:sz w:val="20"/>
                <w:szCs w:val="20"/>
              </w:rPr>
              <w:t>326.00</w:t>
            </w:r>
          </w:p>
        </w:tc>
        <w:tc>
          <w:tcPr>
            <w:tcW w:w="1031" w:type="dxa"/>
            <w:tcBorders>
              <w:top w:val="nil"/>
              <w:left w:val="nil"/>
              <w:bottom w:val="single" w:sz="4" w:space="0" w:color="auto"/>
              <w:right w:val="single" w:sz="4" w:space="0" w:color="auto"/>
            </w:tcBorders>
            <w:hideMark/>
          </w:tcPr>
          <w:p w:rsidR="00BE71AA" w:rsidRDefault="00BE71AA" w:rsidP="005E6261">
            <w:pPr>
              <w:jc w:val="right"/>
              <w:rPr>
                <w:sz w:val="20"/>
                <w:szCs w:val="20"/>
              </w:rPr>
            </w:pPr>
            <w:r>
              <w:rPr>
                <w:sz w:val="20"/>
                <w:szCs w:val="20"/>
              </w:rPr>
              <w:t>210.00</w:t>
            </w:r>
          </w:p>
        </w:tc>
        <w:tc>
          <w:tcPr>
            <w:tcW w:w="1202" w:type="dxa"/>
            <w:tcBorders>
              <w:top w:val="nil"/>
              <w:left w:val="nil"/>
              <w:bottom w:val="single" w:sz="4" w:space="0" w:color="auto"/>
              <w:right w:val="single" w:sz="4" w:space="0" w:color="auto"/>
            </w:tcBorders>
            <w:hideMark/>
          </w:tcPr>
          <w:p w:rsidR="00BE71AA" w:rsidRDefault="00BE71AA" w:rsidP="005E6261">
            <w:pPr>
              <w:jc w:val="right"/>
              <w:rPr>
                <w:sz w:val="20"/>
                <w:szCs w:val="20"/>
              </w:rPr>
            </w:pPr>
            <w:r>
              <w:rPr>
                <w:sz w:val="20"/>
                <w:szCs w:val="20"/>
              </w:rPr>
              <w:t>2.00</w:t>
            </w:r>
          </w:p>
        </w:tc>
        <w:tc>
          <w:tcPr>
            <w:tcW w:w="1296" w:type="dxa"/>
            <w:tcBorders>
              <w:top w:val="nil"/>
              <w:left w:val="nil"/>
              <w:bottom w:val="single" w:sz="4" w:space="0" w:color="auto"/>
              <w:right w:val="single" w:sz="4" w:space="0" w:color="auto"/>
            </w:tcBorders>
            <w:hideMark/>
          </w:tcPr>
          <w:p w:rsidR="00BE71AA" w:rsidRDefault="00BE71AA" w:rsidP="005E6261">
            <w:pPr>
              <w:jc w:val="right"/>
              <w:rPr>
                <w:sz w:val="20"/>
                <w:szCs w:val="20"/>
              </w:rPr>
            </w:pPr>
            <w:r>
              <w:rPr>
                <w:sz w:val="20"/>
                <w:szCs w:val="20"/>
              </w:rPr>
              <w:t>212.00</w:t>
            </w:r>
          </w:p>
        </w:tc>
      </w:tr>
      <w:tr w:rsidR="00BE71AA" w:rsidTr="00BE71AA">
        <w:tc>
          <w:tcPr>
            <w:tcW w:w="1170" w:type="dxa"/>
            <w:tcBorders>
              <w:top w:val="nil"/>
              <w:left w:val="single" w:sz="4" w:space="0" w:color="auto"/>
              <w:bottom w:val="single" w:sz="4" w:space="0" w:color="auto"/>
              <w:right w:val="single" w:sz="4" w:space="0" w:color="auto"/>
            </w:tcBorders>
            <w:hideMark/>
          </w:tcPr>
          <w:p w:rsidR="00BE71AA" w:rsidRDefault="00BE71AA" w:rsidP="005E6261">
            <w:pPr>
              <w:jc w:val="both"/>
              <w:rPr>
                <w:sz w:val="20"/>
                <w:szCs w:val="20"/>
              </w:rPr>
            </w:pPr>
            <w:r>
              <w:rPr>
                <w:sz w:val="20"/>
                <w:szCs w:val="20"/>
              </w:rPr>
              <w:t>20.13</w:t>
            </w:r>
          </w:p>
        </w:tc>
        <w:tc>
          <w:tcPr>
            <w:tcW w:w="2772" w:type="dxa"/>
            <w:tcBorders>
              <w:top w:val="nil"/>
              <w:left w:val="nil"/>
              <w:bottom w:val="single" w:sz="4" w:space="0" w:color="auto"/>
              <w:right w:val="single" w:sz="4" w:space="0" w:color="auto"/>
            </w:tcBorders>
            <w:noWrap/>
            <w:vAlign w:val="bottom"/>
            <w:hideMark/>
          </w:tcPr>
          <w:p w:rsidR="00BE71AA" w:rsidRDefault="00BE71AA" w:rsidP="005E6261">
            <w:pPr>
              <w:rPr>
                <w:sz w:val="20"/>
                <w:szCs w:val="20"/>
              </w:rPr>
            </w:pPr>
            <w:r>
              <w:rPr>
                <w:sz w:val="20"/>
                <w:szCs w:val="20"/>
              </w:rPr>
              <w:t>Pregatire profesionala</w:t>
            </w:r>
          </w:p>
        </w:tc>
        <w:tc>
          <w:tcPr>
            <w:tcW w:w="1098" w:type="dxa"/>
            <w:tcBorders>
              <w:top w:val="nil"/>
              <w:left w:val="nil"/>
              <w:bottom w:val="single" w:sz="4" w:space="0" w:color="auto"/>
              <w:right w:val="single" w:sz="4" w:space="0" w:color="auto"/>
            </w:tcBorders>
            <w:hideMark/>
          </w:tcPr>
          <w:p w:rsidR="00BE71AA" w:rsidRDefault="00BE71AA" w:rsidP="005E6261">
            <w:pPr>
              <w:jc w:val="right"/>
              <w:rPr>
                <w:sz w:val="20"/>
                <w:szCs w:val="20"/>
              </w:rPr>
            </w:pPr>
            <w:r>
              <w:rPr>
                <w:sz w:val="20"/>
                <w:szCs w:val="20"/>
              </w:rPr>
              <w:t>6.00</w:t>
            </w:r>
          </w:p>
        </w:tc>
        <w:tc>
          <w:tcPr>
            <w:tcW w:w="948" w:type="dxa"/>
            <w:tcBorders>
              <w:top w:val="nil"/>
              <w:left w:val="nil"/>
              <w:bottom w:val="single" w:sz="4" w:space="0" w:color="auto"/>
              <w:right w:val="single" w:sz="4" w:space="0" w:color="auto"/>
            </w:tcBorders>
            <w:hideMark/>
          </w:tcPr>
          <w:p w:rsidR="00BE71AA" w:rsidRDefault="00BE71AA" w:rsidP="005E6261">
            <w:pPr>
              <w:jc w:val="right"/>
              <w:rPr>
                <w:sz w:val="20"/>
                <w:szCs w:val="20"/>
              </w:rPr>
            </w:pPr>
            <w:r>
              <w:rPr>
                <w:sz w:val="20"/>
                <w:szCs w:val="20"/>
              </w:rPr>
              <w:t>2.00</w:t>
            </w:r>
          </w:p>
        </w:tc>
        <w:tc>
          <w:tcPr>
            <w:tcW w:w="1156" w:type="dxa"/>
            <w:tcBorders>
              <w:top w:val="nil"/>
              <w:left w:val="nil"/>
              <w:bottom w:val="single" w:sz="4" w:space="0" w:color="auto"/>
              <w:right w:val="single" w:sz="4" w:space="0" w:color="auto"/>
            </w:tcBorders>
            <w:hideMark/>
          </w:tcPr>
          <w:p w:rsidR="00BE71AA" w:rsidRDefault="00BE71AA" w:rsidP="005E6261">
            <w:pPr>
              <w:jc w:val="right"/>
              <w:rPr>
                <w:sz w:val="20"/>
                <w:szCs w:val="20"/>
              </w:rPr>
            </w:pPr>
            <w:r>
              <w:rPr>
                <w:sz w:val="20"/>
                <w:szCs w:val="20"/>
              </w:rPr>
              <w:t>8.00</w:t>
            </w:r>
          </w:p>
        </w:tc>
        <w:tc>
          <w:tcPr>
            <w:tcW w:w="1031" w:type="dxa"/>
            <w:tcBorders>
              <w:top w:val="nil"/>
              <w:left w:val="nil"/>
              <w:bottom w:val="single" w:sz="4" w:space="0" w:color="auto"/>
              <w:right w:val="single" w:sz="4" w:space="0" w:color="auto"/>
            </w:tcBorders>
            <w:hideMark/>
          </w:tcPr>
          <w:p w:rsidR="00BE71AA" w:rsidRDefault="00BE71AA" w:rsidP="005E6261">
            <w:pPr>
              <w:jc w:val="right"/>
              <w:rPr>
                <w:sz w:val="20"/>
                <w:szCs w:val="20"/>
              </w:rPr>
            </w:pPr>
            <w:r>
              <w:rPr>
                <w:sz w:val="20"/>
                <w:szCs w:val="20"/>
              </w:rPr>
              <w:t>9.00</w:t>
            </w:r>
          </w:p>
        </w:tc>
        <w:tc>
          <w:tcPr>
            <w:tcW w:w="1202" w:type="dxa"/>
            <w:tcBorders>
              <w:top w:val="nil"/>
              <w:left w:val="nil"/>
              <w:bottom w:val="single" w:sz="4" w:space="0" w:color="auto"/>
              <w:right w:val="single" w:sz="4" w:space="0" w:color="auto"/>
            </w:tcBorders>
            <w:hideMark/>
          </w:tcPr>
          <w:p w:rsidR="00BE71AA" w:rsidRDefault="00BE71AA" w:rsidP="005E6261">
            <w:pPr>
              <w:jc w:val="right"/>
              <w:rPr>
                <w:sz w:val="20"/>
                <w:szCs w:val="20"/>
              </w:rPr>
            </w:pPr>
            <w:r>
              <w:rPr>
                <w:sz w:val="20"/>
                <w:szCs w:val="20"/>
              </w:rPr>
              <w:t>-2.00</w:t>
            </w:r>
          </w:p>
        </w:tc>
        <w:tc>
          <w:tcPr>
            <w:tcW w:w="1296" w:type="dxa"/>
            <w:tcBorders>
              <w:top w:val="nil"/>
              <w:left w:val="nil"/>
              <w:bottom w:val="single" w:sz="4" w:space="0" w:color="auto"/>
              <w:right w:val="single" w:sz="4" w:space="0" w:color="auto"/>
            </w:tcBorders>
            <w:hideMark/>
          </w:tcPr>
          <w:p w:rsidR="00BE71AA" w:rsidRDefault="00BE71AA" w:rsidP="005E6261">
            <w:pPr>
              <w:jc w:val="right"/>
              <w:rPr>
                <w:sz w:val="20"/>
                <w:szCs w:val="20"/>
              </w:rPr>
            </w:pPr>
            <w:r>
              <w:rPr>
                <w:sz w:val="20"/>
                <w:szCs w:val="20"/>
              </w:rPr>
              <w:t>7.00</w:t>
            </w:r>
          </w:p>
        </w:tc>
      </w:tr>
      <w:tr w:rsidR="00BE71AA" w:rsidTr="00BE71AA">
        <w:tc>
          <w:tcPr>
            <w:tcW w:w="1170" w:type="dxa"/>
            <w:tcBorders>
              <w:top w:val="nil"/>
              <w:left w:val="single" w:sz="4" w:space="0" w:color="auto"/>
              <w:bottom w:val="single" w:sz="4" w:space="0" w:color="auto"/>
              <w:right w:val="single" w:sz="4" w:space="0" w:color="auto"/>
            </w:tcBorders>
            <w:hideMark/>
          </w:tcPr>
          <w:p w:rsidR="00BE71AA" w:rsidRDefault="00BE71AA" w:rsidP="005E6261">
            <w:pPr>
              <w:jc w:val="both"/>
              <w:rPr>
                <w:sz w:val="20"/>
                <w:szCs w:val="20"/>
              </w:rPr>
            </w:pPr>
            <w:r>
              <w:rPr>
                <w:sz w:val="20"/>
                <w:szCs w:val="20"/>
              </w:rPr>
              <w:t>20.30.30</w:t>
            </w:r>
          </w:p>
        </w:tc>
        <w:tc>
          <w:tcPr>
            <w:tcW w:w="2772" w:type="dxa"/>
            <w:tcBorders>
              <w:top w:val="nil"/>
              <w:left w:val="nil"/>
              <w:bottom w:val="single" w:sz="4" w:space="0" w:color="auto"/>
              <w:right w:val="single" w:sz="4" w:space="0" w:color="auto"/>
            </w:tcBorders>
            <w:noWrap/>
            <w:vAlign w:val="bottom"/>
            <w:hideMark/>
          </w:tcPr>
          <w:p w:rsidR="00BE71AA" w:rsidRDefault="00BE71AA" w:rsidP="005E6261">
            <w:pPr>
              <w:rPr>
                <w:sz w:val="20"/>
                <w:szCs w:val="20"/>
              </w:rPr>
            </w:pPr>
            <w:r>
              <w:rPr>
                <w:sz w:val="20"/>
                <w:szCs w:val="20"/>
              </w:rPr>
              <w:t>Alte cheltuieli cu bunuri si servicii</w:t>
            </w:r>
          </w:p>
        </w:tc>
        <w:tc>
          <w:tcPr>
            <w:tcW w:w="1098" w:type="dxa"/>
            <w:tcBorders>
              <w:top w:val="nil"/>
              <w:left w:val="nil"/>
              <w:bottom w:val="single" w:sz="4" w:space="0" w:color="auto"/>
              <w:right w:val="single" w:sz="4" w:space="0" w:color="auto"/>
            </w:tcBorders>
            <w:hideMark/>
          </w:tcPr>
          <w:p w:rsidR="00BE71AA" w:rsidRDefault="00BE71AA" w:rsidP="005E6261">
            <w:pPr>
              <w:jc w:val="right"/>
              <w:rPr>
                <w:sz w:val="20"/>
                <w:szCs w:val="20"/>
              </w:rPr>
            </w:pPr>
            <w:r>
              <w:rPr>
                <w:sz w:val="20"/>
                <w:szCs w:val="20"/>
              </w:rPr>
              <w:t>24.00</w:t>
            </w:r>
          </w:p>
        </w:tc>
        <w:tc>
          <w:tcPr>
            <w:tcW w:w="948" w:type="dxa"/>
            <w:tcBorders>
              <w:top w:val="nil"/>
              <w:left w:val="nil"/>
              <w:bottom w:val="single" w:sz="4" w:space="0" w:color="auto"/>
              <w:right w:val="single" w:sz="4" w:space="0" w:color="auto"/>
            </w:tcBorders>
            <w:hideMark/>
          </w:tcPr>
          <w:p w:rsidR="00BE71AA" w:rsidRDefault="00BE71AA" w:rsidP="005E6261">
            <w:pPr>
              <w:jc w:val="right"/>
              <w:rPr>
                <w:sz w:val="20"/>
                <w:szCs w:val="20"/>
              </w:rPr>
            </w:pPr>
            <w:r>
              <w:rPr>
                <w:sz w:val="20"/>
                <w:szCs w:val="20"/>
              </w:rPr>
              <w:t>30.00</w:t>
            </w:r>
          </w:p>
        </w:tc>
        <w:tc>
          <w:tcPr>
            <w:tcW w:w="1156" w:type="dxa"/>
            <w:tcBorders>
              <w:top w:val="nil"/>
              <w:left w:val="nil"/>
              <w:bottom w:val="single" w:sz="4" w:space="0" w:color="auto"/>
              <w:right w:val="single" w:sz="4" w:space="0" w:color="auto"/>
            </w:tcBorders>
            <w:hideMark/>
          </w:tcPr>
          <w:p w:rsidR="00BE71AA" w:rsidRDefault="00BE71AA" w:rsidP="005E6261">
            <w:pPr>
              <w:jc w:val="right"/>
              <w:rPr>
                <w:sz w:val="20"/>
                <w:szCs w:val="20"/>
              </w:rPr>
            </w:pPr>
            <w:r>
              <w:rPr>
                <w:sz w:val="20"/>
                <w:szCs w:val="20"/>
              </w:rPr>
              <w:t>54.00</w:t>
            </w:r>
          </w:p>
        </w:tc>
        <w:tc>
          <w:tcPr>
            <w:tcW w:w="1031" w:type="dxa"/>
            <w:tcBorders>
              <w:top w:val="nil"/>
              <w:left w:val="nil"/>
              <w:bottom w:val="single" w:sz="4" w:space="0" w:color="auto"/>
              <w:right w:val="single" w:sz="4" w:space="0" w:color="auto"/>
            </w:tcBorders>
            <w:hideMark/>
          </w:tcPr>
          <w:p w:rsidR="00BE71AA" w:rsidRDefault="00BE71AA" w:rsidP="005E6261">
            <w:pPr>
              <w:jc w:val="right"/>
              <w:rPr>
                <w:sz w:val="20"/>
                <w:szCs w:val="20"/>
              </w:rPr>
            </w:pPr>
            <w:r>
              <w:rPr>
                <w:sz w:val="20"/>
                <w:szCs w:val="20"/>
              </w:rPr>
              <w:t>37.00</w:t>
            </w:r>
          </w:p>
        </w:tc>
        <w:tc>
          <w:tcPr>
            <w:tcW w:w="1202" w:type="dxa"/>
            <w:tcBorders>
              <w:top w:val="nil"/>
              <w:left w:val="nil"/>
              <w:bottom w:val="single" w:sz="4" w:space="0" w:color="auto"/>
              <w:right w:val="single" w:sz="4" w:space="0" w:color="auto"/>
            </w:tcBorders>
            <w:hideMark/>
          </w:tcPr>
          <w:p w:rsidR="00BE71AA" w:rsidRDefault="00BE71AA" w:rsidP="005E6261">
            <w:pPr>
              <w:jc w:val="right"/>
              <w:rPr>
                <w:sz w:val="20"/>
                <w:szCs w:val="20"/>
              </w:rPr>
            </w:pPr>
            <w:r>
              <w:rPr>
                <w:sz w:val="20"/>
                <w:szCs w:val="20"/>
              </w:rPr>
              <w:t>0.00</w:t>
            </w:r>
          </w:p>
        </w:tc>
        <w:tc>
          <w:tcPr>
            <w:tcW w:w="1296" w:type="dxa"/>
            <w:tcBorders>
              <w:top w:val="nil"/>
              <w:left w:val="nil"/>
              <w:bottom w:val="single" w:sz="4" w:space="0" w:color="auto"/>
              <w:right w:val="single" w:sz="4" w:space="0" w:color="auto"/>
            </w:tcBorders>
            <w:hideMark/>
          </w:tcPr>
          <w:p w:rsidR="00BE71AA" w:rsidRDefault="00BE71AA" w:rsidP="005E6261">
            <w:pPr>
              <w:jc w:val="right"/>
              <w:rPr>
                <w:sz w:val="20"/>
                <w:szCs w:val="20"/>
              </w:rPr>
            </w:pPr>
            <w:r>
              <w:rPr>
                <w:sz w:val="20"/>
                <w:szCs w:val="20"/>
              </w:rPr>
              <w:t>37.00</w:t>
            </w:r>
          </w:p>
        </w:tc>
      </w:tr>
      <w:tr w:rsidR="00BE71AA" w:rsidTr="00BE71AA">
        <w:trPr>
          <w:trHeight w:val="1"/>
        </w:trPr>
        <w:tc>
          <w:tcPr>
            <w:tcW w:w="3942" w:type="dxa"/>
            <w:gridSpan w:val="2"/>
            <w:tcBorders>
              <w:top w:val="single" w:sz="4" w:space="0" w:color="auto"/>
              <w:left w:val="single" w:sz="4" w:space="0" w:color="auto"/>
              <w:bottom w:val="single" w:sz="4" w:space="0" w:color="auto"/>
              <w:right w:val="single" w:sz="4" w:space="0" w:color="auto"/>
            </w:tcBorders>
            <w:hideMark/>
          </w:tcPr>
          <w:p w:rsidR="00BE71AA" w:rsidRDefault="00BE71AA" w:rsidP="005E6261">
            <w:pPr>
              <w:rPr>
                <w:b/>
                <w:bCs/>
                <w:sz w:val="20"/>
                <w:szCs w:val="20"/>
              </w:rPr>
            </w:pPr>
            <w:r>
              <w:rPr>
                <w:b/>
                <w:bCs/>
                <w:sz w:val="20"/>
                <w:szCs w:val="20"/>
              </w:rPr>
              <w:t>CHELTUIELI DE CAPITAL 70</w:t>
            </w:r>
          </w:p>
        </w:tc>
        <w:tc>
          <w:tcPr>
            <w:tcW w:w="1098" w:type="dxa"/>
            <w:tcBorders>
              <w:top w:val="nil"/>
              <w:left w:val="nil"/>
              <w:bottom w:val="single" w:sz="4" w:space="0" w:color="auto"/>
              <w:right w:val="single" w:sz="4" w:space="0" w:color="auto"/>
            </w:tcBorders>
            <w:hideMark/>
          </w:tcPr>
          <w:p w:rsidR="00BE71AA" w:rsidRDefault="00BE71AA" w:rsidP="005E6261">
            <w:pPr>
              <w:jc w:val="right"/>
              <w:rPr>
                <w:b/>
                <w:bCs/>
                <w:sz w:val="20"/>
                <w:szCs w:val="20"/>
              </w:rPr>
            </w:pPr>
            <w:r>
              <w:rPr>
                <w:b/>
                <w:bCs/>
                <w:sz w:val="20"/>
                <w:szCs w:val="20"/>
              </w:rPr>
              <w:t>3,746.04</w:t>
            </w:r>
          </w:p>
        </w:tc>
        <w:tc>
          <w:tcPr>
            <w:tcW w:w="948" w:type="dxa"/>
            <w:tcBorders>
              <w:top w:val="nil"/>
              <w:left w:val="nil"/>
              <w:bottom w:val="single" w:sz="4" w:space="0" w:color="auto"/>
              <w:right w:val="single" w:sz="4" w:space="0" w:color="auto"/>
            </w:tcBorders>
            <w:hideMark/>
          </w:tcPr>
          <w:p w:rsidR="00BE71AA" w:rsidRDefault="00BE71AA" w:rsidP="005E6261">
            <w:pPr>
              <w:jc w:val="right"/>
              <w:rPr>
                <w:b/>
                <w:bCs/>
                <w:sz w:val="20"/>
                <w:szCs w:val="20"/>
              </w:rPr>
            </w:pPr>
            <w:r>
              <w:rPr>
                <w:b/>
                <w:bCs/>
                <w:sz w:val="20"/>
                <w:szCs w:val="20"/>
              </w:rPr>
              <w:t>1.440.00</w:t>
            </w:r>
          </w:p>
        </w:tc>
        <w:tc>
          <w:tcPr>
            <w:tcW w:w="1156" w:type="dxa"/>
            <w:tcBorders>
              <w:top w:val="nil"/>
              <w:left w:val="nil"/>
              <w:bottom w:val="single" w:sz="4" w:space="0" w:color="auto"/>
              <w:right w:val="single" w:sz="4" w:space="0" w:color="auto"/>
            </w:tcBorders>
            <w:hideMark/>
          </w:tcPr>
          <w:p w:rsidR="00BE71AA" w:rsidRDefault="00BE71AA" w:rsidP="005E6261">
            <w:pPr>
              <w:jc w:val="right"/>
              <w:rPr>
                <w:b/>
                <w:bCs/>
                <w:sz w:val="20"/>
                <w:szCs w:val="20"/>
              </w:rPr>
            </w:pPr>
            <w:r>
              <w:rPr>
                <w:b/>
                <w:bCs/>
                <w:sz w:val="20"/>
                <w:szCs w:val="20"/>
              </w:rPr>
              <w:t>5.186,04</w:t>
            </w:r>
          </w:p>
        </w:tc>
        <w:tc>
          <w:tcPr>
            <w:tcW w:w="1031" w:type="dxa"/>
            <w:tcBorders>
              <w:top w:val="nil"/>
              <w:left w:val="nil"/>
              <w:bottom w:val="single" w:sz="4" w:space="0" w:color="auto"/>
              <w:right w:val="single" w:sz="4" w:space="0" w:color="auto"/>
            </w:tcBorders>
            <w:hideMark/>
          </w:tcPr>
          <w:p w:rsidR="00BE71AA" w:rsidRDefault="00BE71AA" w:rsidP="005E6261">
            <w:pPr>
              <w:jc w:val="right"/>
              <w:rPr>
                <w:b/>
                <w:bCs/>
                <w:sz w:val="20"/>
                <w:szCs w:val="20"/>
              </w:rPr>
            </w:pPr>
            <w:r>
              <w:rPr>
                <w:b/>
                <w:bCs/>
                <w:sz w:val="20"/>
                <w:szCs w:val="20"/>
              </w:rPr>
              <w:t>0.00</w:t>
            </w:r>
          </w:p>
        </w:tc>
        <w:tc>
          <w:tcPr>
            <w:tcW w:w="1202" w:type="dxa"/>
            <w:tcBorders>
              <w:top w:val="nil"/>
              <w:left w:val="nil"/>
              <w:bottom w:val="single" w:sz="4" w:space="0" w:color="auto"/>
              <w:right w:val="single" w:sz="4" w:space="0" w:color="auto"/>
            </w:tcBorders>
            <w:hideMark/>
          </w:tcPr>
          <w:p w:rsidR="00BE71AA" w:rsidRDefault="00BE71AA" w:rsidP="005E6261">
            <w:pPr>
              <w:jc w:val="right"/>
              <w:rPr>
                <w:b/>
                <w:bCs/>
                <w:sz w:val="20"/>
                <w:szCs w:val="20"/>
              </w:rPr>
            </w:pPr>
            <w:r>
              <w:rPr>
                <w:b/>
                <w:bCs/>
                <w:sz w:val="20"/>
                <w:szCs w:val="20"/>
              </w:rPr>
              <w:t>384.00</w:t>
            </w:r>
          </w:p>
        </w:tc>
        <w:tc>
          <w:tcPr>
            <w:tcW w:w="1296" w:type="dxa"/>
            <w:tcBorders>
              <w:top w:val="nil"/>
              <w:left w:val="nil"/>
              <w:bottom w:val="single" w:sz="4" w:space="0" w:color="auto"/>
              <w:right w:val="single" w:sz="4" w:space="0" w:color="auto"/>
            </w:tcBorders>
            <w:hideMark/>
          </w:tcPr>
          <w:p w:rsidR="00BE71AA" w:rsidRDefault="00BE71AA" w:rsidP="005E6261">
            <w:pPr>
              <w:jc w:val="right"/>
              <w:rPr>
                <w:b/>
                <w:bCs/>
                <w:sz w:val="20"/>
                <w:szCs w:val="20"/>
              </w:rPr>
            </w:pPr>
            <w:r>
              <w:rPr>
                <w:b/>
                <w:bCs/>
                <w:sz w:val="20"/>
                <w:szCs w:val="20"/>
              </w:rPr>
              <w:t>384.00</w:t>
            </w:r>
          </w:p>
        </w:tc>
      </w:tr>
      <w:tr w:rsidR="00BE71AA" w:rsidTr="00BE71AA">
        <w:tc>
          <w:tcPr>
            <w:tcW w:w="1170" w:type="dxa"/>
            <w:tcBorders>
              <w:top w:val="nil"/>
              <w:left w:val="single" w:sz="4" w:space="0" w:color="auto"/>
              <w:bottom w:val="single" w:sz="4" w:space="0" w:color="auto"/>
              <w:right w:val="single" w:sz="4" w:space="0" w:color="auto"/>
            </w:tcBorders>
            <w:hideMark/>
          </w:tcPr>
          <w:p w:rsidR="00BE71AA" w:rsidRDefault="00BE71AA" w:rsidP="005E6261">
            <w:pPr>
              <w:jc w:val="both"/>
              <w:rPr>
                <w:sz w:val="20"/>
                <w:szCs w:val="20"/>
              </w:rPr>
            </w:pPr>
            <w:r>
              <w:rPr>
                <w:sz w:val="20"/>
                <w:szCs w:val="20"/>
              </w:rPr>
              <w:t>71.01</w:t>
            </w:r>
          </w:p>
        </w:tc>
        <w:tc>
          <w:tcPr>
            <w:tcW w:w="2772" w:type="dxa"/>
            <w:tcBorders>
              <w:top w:val="nil"/>
              <w:left w:val="nil"/>
              <w:bottom w:val="single" w:sz="4" w:space="0" w:color="auto"/>
              <w:right w:val="single" w:sz="4" w:space="0" w:color="auto"/>
            </w:tcBorders>
            <w:hideMark/>
          </w:tcPr>
          <w:p w:rsidR="00BE71AA" w:rsidRDefault="00BE71AA" w:rsidP="005E6261">
            <w:pPr>
              <w:jc w:val="both"/>
              <w:rPr>
                <w:sz w:val="20"/>
                <w:szCs w:val="20"/>
              </w:rPr>
            </w:pPr>
            <w:r>
              <w:rPr>
                <w:sz w:val="20"/>
                <w:szCs w:val="20"/>
              </w:rPr>
              <w:t>Active fixe</w:t>
            </w:r>
          </w:p>
        </w:tc>
        <w:tc>
          <w:tcPr>
            <w:tcW w:w="1098" w:type="dxa"/>
            <w:tcBorders>
              <w:top w:val="nil"/>
              <w:left w:val="nil"/>
              <w:bottom w:val="single" w:sz="4" w:space="0" w:color="auto"/>
              <w:right w:val="single" w:sz="4" w:space="0" w:color="auto"/>
            </w:tcBorders>
            <w:hideMark/>
          </w:tcPr>
          <w:p w:rsidR="00BE71AA" w:rsidRDefault="00BE71AA" w:rsidP="005E6261">
            <w:pPr>
              <w:jc w:val="right"/>
              <w:rPr>
                <w:sz w:val="20"/>
                <w:szCs w:val="20"/>
              </w:rPr>
            </w:pPr>
            <w:r>
              <w:rPr>
                <w:sz w:val="20"/>
                <w:szCs w:val="20"/>
              </w:rPr>
              <w:t>1,767.63</w:t>
            </w:r>
          </w:p>
        </w:tc>
        <w:tc>
          <w:tcPr>
            <w:tcW w:w="948" w:type="dxa"/>
            <w:tcBorders>
              <w:top w:val="nil"/>
              <w:left w:val="nil"/>
              <w:bottom w:val="single" w:sz="4" w:space="0" w:color="auto"/>
              <w:right w:val="single" w:sz="4" w:space="0" w:color="auto"/>
            </w:tcBorders>
            <w:hideMark/>
          </w:tcPr>
          <w:p w:rsidR="00BE71AA" w:rsidRDefault="00BE71AA" w:rsidP="005E6261">
            <w:pPr>
              <w:jc w:val="right"/>
              <w:rPr>
                <w:sz w:val="20"/>
                <w:szCs w:val="20"/>
              </w:rPr>
            </w:pPr>
            <w:r>
              <w:rPr>
                <w:sz w:val="20"/>
                <w:szCs w:val="20"/>
              </w:rPr>
              <w:t>1.240.00</w:t>
            </w:r>
          </w:p>
        </w:tc>
        <w:tc>
          <w:tcPr>
            <w:tcW w:w="1156" w:type="dxa"/>
            <w:tcBorders>
              <w:top w:val="nil"/>
              <w:left w:val="nil"/>
              <w:bottom w:val="single" w:sz="4" w:space="0" w:color="auto"/>
              <w:right w:val="single" w:sz="4" w:space="0" w:color="auto"/>
            </w:tcBorders>
            <w:hideMark/>
          </w:tcPr>
          <w:p w:rsidR="00BE71AA" w:rsidRDefault="00BE71AA" w:rsidP="005E6261">
            <w:pPr>
              <w:jc w:val="right"/>
              <w:rPr>
                <w:sz w:val="20"/>
                <w:szCs w:val="20"/>
              </w:rPr>
            </w:pPr>
            <w:r>
              <w:rPr>
                <w:sz w:val="20"/>
                <w:szCs w:val="20"/>
              </w:rPr>
              <w:t>3.007,63</w:t>
            </w:r>
          </w:p>
        </w:tc>
        <w:tc>
          <w:tcPr>
            <w:tcW w:w="1031" w:type="dxa"/>
            <w:tcBorders>
              <w:top w:val="nil"/>
              <w:left w:val="nil"/>
              <w:bottom w:val="single" w:sz="4" w:space="0" w:color="auto"/>
              <w:right w:val="single" w:sz="4" w:space="0" w:color="auto"/>
            </w:tcBorders>
            <w:hideMark/>
          </w:tcPr>
          <w:p w:rsidR="00BE71AA" w:rsidRDefault="00BE71AA" w:rsidP="005E6261">
            <w:pPr>
              <w:jc w:val="right"/>
              <w:rPr>
                <w:sz w:val="20"/>
                <w:szCs w:val="20"/>
              </w:rPr>
            </w:pPr>
            <w:r>
              <w:rPr>
                <w:sz w:val="20"/>
                <w:szCs w:val="20"/>
              </w:rPr>
              <w:t>0.00</w:t>
            </w:r>
          </w:p>
        </w:tc>
        <w:tc>
          <w:tcPr>
            <w:tcW w:w="1202" w:type="dxa"/>
            <w:tcBorders>
              <w:top w:val="nil"/>
              <w:left w:val="nil"/>
              <w:bottom w:val="single" w:sz="4" w:space="0" w:color="auto"/>
              <w:right w:val="single" w:sz="4" w:space="0" w:color="auto"/>
            </w:tcBorders>
            <w:hideMark/>
          </w:tcPr>
          <w:p w:rsidR="00BE71AA" w:rsidRDefault="00BE71AA" w:rsidP="005E6261">
            <w:pPr>
              <w:jc w:val="right"/>
              <w:rPr>
                <w:sz w:val="20"/>
                <w:szCs w:val="20"/>
              </w:rPr>
            </w:pPr>
            <w:r>
              <w:rPr>
                <w:sz w:val="20"/>
                <w:szCs w:val="20"/>
              </w:rPr>
              <w:t>384.00</w:t>
            </w:r>
          </w:p>
        </w:tc>
        <w:tc>
          <w:tcPr>
            <w:tcW w:w="1296" w:type="dxa"/>
            <w:tcBorders>
              <w:top w:val="nil"/>
              <w:left w:val="nil"/>
              <w:bottom w:val="single" w:sz="4" w:space="0" w:color="auto"/>
              <w:right w:val="single" w:sz="4" w:space="0" w:color="auto"/>
            </w:tcBorders>
            <w:hideMark/>
          </w:tcPr>
          <w:p w:rsidR="00BE71AA" w:rsidRDefault="00BE71AA" w:rsidP="005E6261">
            <w:pPr>
              <w:jc w:val="right"/>
              <w:rPr>
                <w:sz w:val="20"/>
                <w:szCs w:val="20"/>
              </w:rPr>
            </w:pPr>
            <w:r>
              <w:rPr>
                <w:sz w:val="20"/>
                <w:szCs w:val="20"/>
              </w:rPr>
              <w:t>384.00</w:t>
            </w:r>
          </w:p>
        </w:tc>
      </w:tr>
      <w:tr w:rsidR="00BE71AA" w:rsidTr="00BE71AA">
        <w:trPr>
          <w:trHeight w:val="1"/>
        </w:trPr>
        <w:tc>
          <w:tcPr>
            <w:tcW w:w="1170" w:type="dxa"/>
            <w:tcBorders>
              <w:top w:val="nil"/>
              <w:left w:val="single" w:sz="4" w:space="0" w:color="auto"/>
              <w:bottom w:val="single" w:sz="4" w:space="0" w:color="auto"/>
              <w:right w:val="single" w:sz="4" w:space="0" w:color="auto"/>
            </w:tcBorders>
            <w:hideMark/>
          </w:tcPr>
          <w:p w:rsidR="00BE71AA" w:rsidRDefault="00BE71AA" w:rsidP="005E6261">
            <w:pPr>
              <w:jc w:val="both"/>
              <w:rPr>
                <w:sz w:val="20"/>
                <w:szCs w:val="20"/>
              </w:rPr>
            </w:pPr>
            <w:r>
              <w:rPr>
                <w:sz w:val="20"/>
                <w:szCs w:val="20"/>
              </w:rPr>
              <w:t>71.01.02</w:t>
            </w:r>
          </w:p>
        </w:tc>
        <w:tc>
          <w:tcPr>
            <w:tcW w:w="2772" w:type="dxa"/>
            <w:tcBorders>
              <w:top w:val="nil"/>
              <w:left w:val="nil"/>
              <w:bottom w:val="single" w:sz="4" w:space="0" w:color="auto"/>
              <w:right w:val="single" w:sz="4" w:space="0" w:color="auto"/>
            </w:tcBorders>
            <w:hideMark/>
          </w:tcPr>
          <w:p w:rsidR="00BE71AA" w:rsidRDefault="00BE71AA" w:rsidP="005E6261">
            <w:pPr>
              <w:jc w:val="both"/>
              <w:rPr>
                <w:sz w:val="20"/>
                <w:szCs w:val="20"/>
              </w:rPr>
            </w:pPr>
            <w:r>
              <w:rPr>
                <w:sz w:val="20"/>
                <w:szCs w:val="20"/>
              </w:rPr>
              <w:t>Masini,echipamente, mijl. de transport</w:t>
            </w:r>
          </w:p>
        </w:tc>
        <w:tc>
          <w:tcPr>
            <w:tcW w:w="1098" w:type="dxa"/>
            <w:tcBorders>
              <w:top w:val="nil"/>
              <w:left w:val="nil"/>
              <w:bottom w:val="single" w:sz="4" w:space="0" w:color="auto"/>
              <w:right w:val="single" w:sz="4" w:space="0" w:color="auto"/>
            </w:tcBorders>
            <w:hideMark/>
          </w:tcPr>
          <w:p w:rsidR="00BE71AA" w:rsidRDefault="00BE71AA" w:rsidP="005E6261">
            <w:pPr>
              <w:jc w:val="right"/>
              <w:rPr>
                <w:sz w:val="20"/>
                <w:szCs w:val="20"/>
              </w:rPr>
            </w:pPr>
            <w:r>
              <w:rPr>
                <w:sz w:val="20"/>
                <w:szCs w:val="20"/>
              </w:rPr>
              <w:t>1,618.14</w:t>
            </w:r>
          </w:p>
        </w:tc>
        <w:tc>
          <w:tcPr>
            <w:tcW w:w="948" w:type="dxa"/>
            <w:tcBorders>
              <w:top w:val="nil"/>
              <w:left w:val="nil"/>
              <w:bottom w:val="single" w:sz="4" w:space="0" w:color="auto"/>
              <w:right w:val="single" w:sz="4" w:space="0" w:color="auto"/>
            </w:tcBorders>
            <w:hideMark/>
          </w:tcPr>
          <w:p w:rsidR="00BE71AA" w:rsidRDefault="00BE71AA" w:rsidP="005E6261">
            <w:pPr>
              <w:jc w:val="right"/>
              <w:rPr>
                <w:sz w:val="20"/>
                <w:szCs w:val="20"/>
              </w:rPr>
            </w:pPr>
            <w:r>
              <w:rPr>
                <w:sz w:val="20"/>
                <w:szCs w:val="20"/>
              </w:rPr>
              <w:t>200.00</w:t>
            </w:r>
          </w:p>
        </w:tc>
        <w:tc>
          <w:tcPr>
            <w:tcW w:w="1156" w:type="dxa"/>
            <w:tcBorders>
              <w:top w:val="nil"/>
              <w:left w:val="nil"/>
              <w:bottom w:val="single" w:sz="4" w:space="0" w:color="auto"/>
              <w:right w:val="single" w:sz="4" w:space="0" w:color="auto"/>
            </w:tcBorders>
            <w:hideMark/>
          </w:tcPr>
          <w:p w:rsidR="00BE71AA" w:rsidRDefault="00BE71AA" w:rsidP="005E6261">
            <w:pPr>
              <w:jc w:val="right"/>
              <w:rPr>
                <w:sz w:val="20"/>
                <w:szCs w:val="20"/>
              </w:rPr>
            </w:pPr>
            <w:r>
              <w:rPr>
                <w:sz w:val="20"/>
                <w:szCs w:val="20"/>
              </w:rPr>
              <w:t>1,818.14</w:t>
            </w:r>
          </w:p>
        </w:tc>
        <w:tc>
          <w:tcPr>
            <w:tcW w:w="1031" w:type="dxa"/>
            <w:tcBorders>
              <w:top w:val="nil"/>
              <w:left w:val="nil"/>
              <w:bottom w:val="single" w:sz="4" w:space="0" w:color="auto"/>
              <w:right w:val="single" w:sz="4" w:space="0" w:color="auto"/>
            </w:tcBorders>
            <w:hideMark/>
          </w:tcPr>
          <w:p w:rsidR="00BE71AA" w:rsidRDefault="00BE71AA" w:rsidP="005E6261">
            <w:pPr>
              <w:jc w:val="right"/>
              <w:rPr>
                <w:sz w:val="20"/>
                <w:szCs w:val="20"/>
              </w:rPr>
            </w:pPr>
            <w:r>
              <w:rPr>
                <w:sz w:val="20"/>
                <w:szCs w:val="20"/>
              </w:rPr>
              <w:t>0.00</w:t>
            </w:r>
          </w:p>
        </w:tc>
        <w:tc>
          <w:tcPr>
            <w:tcW w:w="1202" w:type="dxa"/>
            <w:tcBorders>
              <w:top w:val="nil"/>
              <w:left w:val="nil"/>
              <w:bottom w:val="single" w:sz="4" w:space="0" w:color="auto"/>
              <w:right w:val="single" w:sz="4" w:space="0" w:color="auto"/>
            </w:tcBorders>
            <w:hideMark/>
          </w:tcPr>
          <w:p w:rsidR="00BE71AA" w:rsidRDefault="00BE71AA" w:rsidP="005E6261">
            <w:pPr>
              <w:jc w:val="right"/>
              <w:rPr>
                <w:sz w:val="20"/>
                <w:szCs w:val="20"/>
              </w:rPr>
            </w:pPr>
            <w:r>
              <w:rPr>
                <w:sz w:val="20"/>
                <w:szCs w:val="20"/>
              </w:rPr>
              <w:t>384.00</w:t>
            </w:r>
          </w:p>
        </w:tc>
        <w:tc>
          <w:tcPr>
            <w:tcW w:w="1296" w:type="dxa"/>
            <w:tcBorders>
              <w:top w:val="nil"/>
              <w:left w:val="nil"/>
              <w:bottom w:val="single" w:sz="4" w:space="0" w:color="auto"/>
              <w:right w:val="single" w:sz="4" w:space="0" w:color="auto"/>
            </w:tcBorders>
            <w:hideMark/>
          </w:tcPr>
          <w:p w:rsidR="00BE71AA" w:rsidRDefault="00BE71AA" w:rsidP="005E6261">
            <w:pPr>
              <w:jc w:val="right"/>
              <w:rPr>
                <w:sz w:val="20"/>
                <w:szCs w:val="20"/>
              </w:rPr>
            </w:pPr>
            <w:r>
              <w:rPr>
                <w:sz w:val="20"/>
                <w:szCs w:val="20"/>
              </w:rPr>
              <w:t>384.00</w:t>
            </w:r>
          </w:p>
        </w:tc>
      </w:tr>
    </w:tbl>
    <w:p w:rsidR="00BE71AA" w:rsidRDefault="007F66DF" w:rsidP="00BE71AA">
      <w:pPr>
        <w:ind w:firstLine="708"/>
        <w:jc w:val="both"/>
        <w:rPr>
          <w:rFonts w:ascii="Arial" w:hAnsi="Arial" w:cs="Arial"/>
          <w:bCs/>
        </w:rPr>
      </w:pPr>
      <w:r>
        <w:rPr>
          <w:rFonts w:ascii="Arial" w:hAnsi="Arial" w:cs="Arial"/>
          <w:bCs/>
        </w:rPr>
        <w:t>S-au primit suma 776 mii lei, fonduri guvernamentale, 5.075 mii lei, fonduri europene.</w:t>
      </w:r>
    </w:p>
    <w:p w:rsidR="00BE71AA" w:rsidRPr="00BE71AA" w:rsidRDefault="00BE71AA" w:rsidP="00BE71AA">
      <w:pPr>
        <w:ind w:firstLine="708"/>
        <w:jc w:val="both"/>
        <w:rPr>
          <w:rFonts w:ascii="Arial" w:hAnsi="Arial" w:cs="Arial"/>
          <w:bCs/>
        </w:rPr>
      </w:pPr>
      <w:r w:rsidRPr="00BE71AA">
        <w:rPr>
          <w:rFonts w:ascii="Arial" w:hAnsi="Arial" w:cs="Arial"/>
          <w:bCs/>
        </w:rPr>
        <w:t>Spitalul Municip</w:t>
      </w:r>
      <w:r>
        <w:rPr>
          <w:rFonts w:ascii="Arial" w:hAnsi="Arial" w:cs="Arial"/>
          <w:bCs/>
        </w:rPr>
        <w:t>al Dej a primit o finanțare 1.24</w:t>
      </w:r>
      <w:r w:rsidRPr="00BE71AA">
        <w:rPr>
          <w:rFonts w:ascii="Arial" w:hAnsi="Arial" w:cs="Arial"/>
          <w:bCs/>
        </w:rPr>
        <w:t>0 mii lei de la Ministerul Sănătății, fapt pentru care se modifică Lista de investiții. Aceast lucru nu are influență în distribuția bugetară.</w:t>
      </w:r>
    </w:p>
    <w:p w:rsidR="009573D6" w:rsidRPr="00B95F66" w:rsidRDefault="00BE71AA" w:rsidP="00BE71AA">
      <w:pPr>
        <w:ind w:firstLine="708"/>
        <w:jc w:val="both"/>
        <w:rPr>
          <w:rFonts w:ascii="Arial" w:hAnsi="Arial" w:cs="Arial"/>
          <w:snapToGrid w:val="0"/>
          <w:color w:val="000000"/>
          <w:lang w:eastAsia="en-US"/>
        </w:rPr>
      </w:pPr>
      <w:r w:rsidRPr="00BE71AA">
        <w:rPr>
          <w:rFonts w:ascii="Arial" w:hAnsi="Arial" w:cs="Arial"/>
          <w:b/>
          <w:bCs/>
          <w:u w:val="single"/>
        </w:rPr>
        <w:t>Doamna Director economic Dălălău Roxana:</w:t>
      </w:r>
      <w:r w:rsidRPr="00BE71AA">
        <w:rPr>
          <w:rFonts w:ascii="Arial" w:hAnsi="Arial" w:cs="Arial"/>
          <w:bCs/>
        </w:rPr>
        <w:t xml:space="preserve"> S-a suplimentat Lista de investiții cu trei ascensoare mari, două ascensore mici, aparatură medicală.</w:t>
      </w:r>
    </w:p>
    <w:p w:rsidR="007F66DF" w:rsidRDefault="00091C80" w:rsidP="007F66DF">
      <w:pPr>
        <w:ind w:firstLine="708"/>
        <w:jc w:val="both"/>
        <w:rPr>
          <w:rFonts w:ascii="Arial" w:eastAsia="Calibri" w:hAnsi="Arial" w:cs="Arial"/>
          <w:b/>
          <w:lang w:eastAsia="en-US"/>
        </w:rPr>
      </w:pPr>
      <w:r w:rsidRPr="00B95F66">
        <w:rPr>
          <w:rFonts w:ascii="Arial" w:eastAsia="Calibri" w:hAnsi="Arial" w:cs="Arial"/>
          <w:lang w:eastAsia="en-US"/>
        </w:rPr>
        <w:t xml:space="preserve">Se trece la constatarea și votul </w:t>
      </w:r>
      <w:r w:rsidRPr="00B95F66">
        <w:rPr>
          <w:rFonts w:ascii="Arial" w:eastAsia="Calibri" w:hAnsi="Arial" w:cs="Arial"/>
          <w:b/>
          <w:lang w:eastAsia="en-US"/>
        </w:rPr>
        <w:t>comisiilor de specialitate</w:t>
      </w:r>
      <w:r w:rsidRPr="00B95F66">
        <w:rPr>
          <w:rFonts w:ascii="Arial" w:eastAsia="Calibri" w:hAnsi="Arial" w:cs="Arial"/>
          <w:lang w:eastAsia="en-US"/>
        </w:rPr>
        <w:t xml:space="preserve">: Comisia pentru activități economico – financiare și agricultură, </w:t>
      </w:r>
      <w:r w:rsidR="00BE71AA">
        <w:rPr>
          <w:rFonts w:ascii="Arial" w:eastAsia="Calibri" w:hAnsi="Arial" w:cs="Arial"/>
          <w:b/>
          <w:u w:val="single"/>
          <w:lang w:eastAsia="en-US"/>
        </w:rPr>
        <w:t>doamna consilier Mihăestean Jorgeta Irina</w:t>
      </w:r>
      <w:r w:rsidRPr="00B95F66">
        <w:rPr>
          <w:rFonts w:ascii="Arial" w:eastAsia="Calibri" w:hAnsi="Arial" w:cs="Arial"/>
          <w:lang w:eastAsia="en-US"/>
        </w:rPr>
        <w:t xml:space="preserve"> – </w:t>
      </w:r>
      <w:r w:rsidRPr="00B95F66">
        <w:rPr>
          <w:rFonts w:ascii="Arial" w:eastAsia="Calibri" w:hAnsi="Arial" w:cs="Arial"/>
          <w:b/>
          <w:lang w:eastAsia="en-US"/>
        </w:rPr>
        <w:t>aviz favorabil;</w:t>
      </w:r>
      <w:r w:rsidRPr="00B95F66">
        <w:rPr>
          <w:rFonts w:ascii="Arial" w:eastAsia="Calibri" w:hAnsi="Arial" w:cs="Arial"/>
          <w:lang w:eastAsia="en-US"/>
        </w:rPr>
        <w:t xml:space="preserve">  Comisia juridică și disciplină pentru activitățile de protecție socială, muncă, protecția copilului, </w:t>
      </w:r>
      <w:r w:rsidRPr="00B95F66">
        <w:rPr>
          <w:rFonts w:ascii="Arial" w:eastAsia="Calibri" w:hAnsi="Arial" w:cs="Arial"/>
          <w:b/>
          <w:u w:val="single"/>
          <w:lang w:eastAsia="en-US"/>
        </w:rPr>
        <w:t>doamna viceprimar Muncelean Teodora,</w:t>
      </w:r>
      <w:r w:rsidRPr="00B95F66">
        <w:rPr>
          <w:rFonts w:ascii="Arial" w:eastAsia="Calibri" w:hAnsi="Arial" w:cs="Arial"/>
          <w:lang w:eastAsia="en-US"/>
        </w:rPr>
        <w:t xml:space="preserve"> </w:t>
      </w:r>
      <w:r w:rsidRPr="00B95F66">
        <w:rPr>
          <w:rFonts w:ascii="Arial" w:eastAsia="Calibri" w:hAnsi="Arial" w:cs="Arial"/>
          <w:b/>
          <w:lang w:eastAsia="en-US"/>
        </w:rPr>
        <w:t>aviz favorabil;</w:t>
      </w:r>
      <w:r w:rsidRPr="00B95F66">
        <w:rPr>
          <w:rFonts w:ascii="Arial" w:eastAsia="Calibri" w:hAnsi="Arial" w:cs="Arial"/>
          <w:lang w:eastAsia="en-US"/>
        </w:rPr>
        <w:t xml:space="preserve"> Comisia pentru activități de amenajarea teritoriului, urbanism, protecția mediului și turism – </w:t>
      </w:r>
      <w:r w:rsidRPr="00B95F66">
        <w:rPr>
          <w:rFonts w:ascii="Arial" w:eastAsia="Calibri" w:hAnsi="Arial" w:cs="Arial"/>
          <w:b/>
          <w:u w:val="single"/>
          <w:lang w:eastAsia="en-US"/>
        </w:rPr>
        <w:t>domnul consilier Lazăr Nicolae</w:t>
      </w:r>
      <w:r w:rsidRPr="00B95F66">
        <w:rPr>
          <w:rFonts w:ascii="Arial" w:eastAsia="Calibri" w:hAnsi="Arial" w:cs="Arial"/>
          <w:lang w:eastAsia="en-US"/>
        </w:rPr>
        <w:t xml:space="preserve"> – </w:t>
      </w:r>
      <w:r w:rsidRPr="00B95F66">
        <w:rPr>
          <w:rFonts w:ascii="Arial" w:eastAsia="Calibri" w:hAnsi="Arial" w:cs="Arial"/>
          <w:b/>
          <w:lang w:eastAsia="en-US"/>
        </w:rPr>
        <w:t>aviz favorabil,</w:t>
      </w:r>
      <w:r w:rsidRPr="00B95F66">
        <w:rPr>
          <w:rFonts w:ascii="Arial" w:eastAsia="Calibri" w:hAnsi="Arial" w:cs="Arial"/>
          <w:lang w:eastAsia="en-US"/>
        </w:rPr>
        <w:t xml:space="preserve"> Comisia pentru activități social – culturale, culte, învățământ, sănătate și familie – </w:t>
      </w:r>
      <w:r w:rsidRPr="00B95F66">
        <w:rPr>
          <w:rFonts w:ascii="Arial" w:eastAsia="Calibri" w:hAnsi="Arial" w:cs="Arial"/>
          <w:b/>
          <w:u w:val="single"/>
          <w:lang w:eastAsia="en-US"/>
        </w:rPr>
        <w:t>domnul consilier Giurgiu Gheorghe</w:t>
      </w:r>
      <w:r w:rsidRPr="00B95F66">
        <w:rPr>
          <w:rFonts w:ascii="Arial" w:eastAsia="Calibri" w:hAnsi="Arial" w:cs="Arial"/>
          <w:lang w:eastAsia="en-US"/>
        </w:rPr>
        <w:t xml:space="preserve"> - </w:t>
      </w:r>
      <w:r w:rsidRPr="00B95F66">
        <w:rPr>
          <w:rFonts w:ascii="Arial" w:eastAsia="Calibri" w:hAnsi="Arial" w:cs="Arial"/>
          <w:b/>
          <w:lang w:eastAsia="en-US"/>
        </w:rPr>
        <w:t>aviz favorabil;</w:t>
      </w:r>
    </w:p>
    <w:p w:rsidR="007F66DF" w:rsidRDefault="007F66DF" w:rsidP="007F66DF">
      <w:pPr>
        <w:ind w:firstLine="708"/>
        <w:jc w:val="both"/>
        <w:rPr>
          <w:rFonts w:ascii="Arial" w:hAnsi="Arial" w:cs="Arial"/>
          <w:b/>
          <w:bCs/>
          <w:color w:val="333333"/>
        </w:rPr>
      </w:pPr>
      <w:r>
        <w:rPr>
          <w:rFonts w:ascii="Arial" w:eastAsia="Calibri" w:hAnsi="Arial" w:cs="Arial"/>
          <w:b/>
          <w:lang w:eastAsia="en-US"/>
        </w:rPr>
        <w:t>Se votează cu Amendamentul propus de domnul primar – cu modificarea datorată Spitalului Municipal Dej.</w:t>
      </w:r>
    </w:p>
    <w:p w:rsidR="00091C80" w:rsidRPr="00B95F66" w:rsidRDefault="00A73EFF" w:rsidP="00091C80">
      <w:pPr>
        <w:ind w:firstLine="708"/>
        <w:rPr>
          <w:rFonts w:ascii="Arial" w:hAnsi="Arial" w:cs="Arial"/>
          <w:b/>
          <w:bCs/>
          <w:color w:val="333333"/>
        </w:rPr>
      </w:pPr>
      <w:r w:rsidRPr="00B95F66">
        <w:rPr>
          <w:rFonts w:ascii="Arial" w:hAnsi="Arial" w:cs="Arial"/>
          <w:b/>
          <w:bCs/>
          <w:color w:val="333333"/>
        </w:rPr>
        <w:t xml:space="preserve">Votat  cu </w:t>
      </w:r>
      <w:r w:rsidR="00B116C6" w:rsidRPr="00B95F66">
        <w:rPr>
          <w:rFonts w:ascii="Arial" w:hAnsi="Arial" w:cs="Arial"/>
          <w:b/>
          <w:bCs/>
          <w:color w:val="333333"/>
        </w:rPr>
        <w:t>17</w:t>
      </w:r>
      <w:r w:rsidR="00A311B6" w:rsidRPr="00B95F66">
        <w:rPr>
          <w:rFonts w:ascii="Arial" w:hAnsi="Arial" w:cs="Arial"/>
          <w:b/>
          <w:bCs/>
          <w:color w:val="333333"/>
        </w:rPr>
        <w:t xml:space="preserve"> </w:t>
      </w:r>
      <w:r w:rsidRPr="00B95F66">
        <w:rPr>
          <w:rFonts w:ascii="Arial" w:hAnsi="Arial" w:cs="Arial"/>
          <w:b/>
          <w:bCs/>
          <w:color w:val="333333"/>
        </w:rPr>
        <w:t xml:space="preserve">voturi ”pentru”, </w:t>
      </w:r>
      <w:r w:rsidR="002372C1" w:rsidRPr="00B95F66">
        <w:rPr>
          <w:rFonts w:ascii="Arial" w:hAnsi="Arial" w:cs="Arial"/>
          <w:b/>
          <w:bCs/>
          <w:color w:val="333333"/>
        </w:rPr>
        <w:t>unanimitate.</w:t>
      </w:r>
    </w:p>
    <w:p w:rsidR="00D812EB" w:rsidRPr="00B95F66" w:rsidRDefault="00091C80" w:rsidP="00D812EB">
      <w:pPr>
        <w:ind w:firstLine="708"/>
        <w:jc w:val="both"/>
        <w:rPr>
          <w:rFonts w:ascii="Arial" w:hAnsi="Arial" w:cs="Arial"/>
          <w:b/>
          <w:bCs/>
          <w:color w:val="000000"/>
        </w:rPr>
      </w:pPr>
      <w:r w:rsidRPr="00B95F66">
        <w:rPr>
          <w:rFonts w:ascii="Arial" w:hAnsi="Arial" w:cs="Arial"/>
          <w:b/>
          <w:bCs/>
          <w:color w:val="000000"/>
          <w:u w:val="single"/>
          <w:lang w:val="fr-FR"/>
        </w:rPr>
        <w:t xml:space="preserve">Punctul 9. </w:t>
      </w:r>
      <w:r w:rsidRPr="00B95F66">
        <w:rPr>
          <w:rFonts w:ascii="Arial" w:hAnsi="Arial" w:cs="Arial"/>
          <w:b/>
          <w:bCs/>
          <w:color w:val="000000"/>
          <w:lang w:val="fr-FR"/>
        </w:rPr>
        <w:t xml:space="preserve">Proiect de hotărâre </w:t>
      </w:r>
      <w:r w:rsidR="00A73EFF" w:rsidRPr="00B95F66">
        <w:rPr>
          <w:rFonts w:ascii="Arial" w:hAnsi="Arial" w:cs="Arial"/>
          <w:b/>
          <w:bCs/>
          <w:color w:val="000000"/>
        </w:rPr>
        <w:t xml:space="preserve">privind aprobarea </w:t>
      </w:r>
      <w:r w:rsidR="00D812EB" w:rsidRPr="00B95F66">
        <w:rPr>
          <w:rFonts w:ascii="Arial" w:hAnsi="Arial" w:cs="Arial"/>
          <w:b/>
          <w:bCs/>
          <w:color w:val="333333"/>
        </w:rPr>
        <w:t xml:space="preserve">Proiect de hotărâre </w:t>
      </w:r>
      <w:r w:rsidR="00D812EB" w:rsidRPr="00B95F66">
        <w:rPr>
          <w:rFonts w:ascii="Arial" w:hAnsi="Arial" w:cs="Arial"/>
          <w:b/>
          <w:bCs/>
          <w:color w:val="000000"/>
          <w:lang w:val="fr-FR"/>
        </w:rPr>
        <w:t>privind aprobarea</w:t>
      </w:r>
      <w:r w:rsidR="00D812EB" w:rsidRPr="00B95F66">
        <w:rPr>
          <w:rFonts w:ascii="Arial" w:hAnsi="Arial" w:cs="Arial"/>
          <w:b/>
          <w:bCs/>
          <w:color w:val="000000"/>
        </w:rPr>
        <w:t xml:space="preserve"> </w:t>
      </w:r>
      <w:r w:rsidR="00D812EB" w:rsidRPr="00BE71AA">
        <w:rPr>
          <w:rFonts w:ascii="Arial" w:hAnsi="Arial" w:cs="Arial"/>
          <w:b/>
          <w:bCs/>
          <w:color w:val="000000"/>
        </w:rPr>
        <w:t>trecerii suprafeței de 62 m.p. din patrimoniul public al Municipiului Dej în patrimoniul privat al Municipiului Dej.</w:t>
      </w:r>
    </w:p>
    <w:p w:rsidR="00D812EB" w:rsidRPr="00BE71AA" w:rsidRDefault="00D812EB" w:rsidP="00D812EB">
      <w:pPr>
        <w:ind w:firstLine="432"/>
        <w:jc w:val="both"/>
        <w:rPr>
          <w:rFonts w:ascii="Arial" w:hAnsi="Arial" w:cs="Arial"/>
          <w:snapToGrid w:val="0"/>
          <w:color w:val="000000"/>
          <w:lang w:eastAsia="en-US"/>
        </w:rPr>
      </w:pPr>
      <w:r w:rsidRPr="00B95F66">
        <w:rPr>
          <w:rFonts w:ascii="Arial" w:hAnsi="Arial" w:cs="Arial"/>
          <w:b/>
          <w:bCs/>
          <w:color w:val="000000"/>
          <w:u w:val="single"/>
        </w:rPr>
        <w:t xml:space="preserve">Domnul primar Morar Costan: </w:t>
      </w:r>
      <w:r>
        <w:rPr>
          <w:rFonts w:ascii="Arial" w:hAnsi="Arial" w:cs="Arial"/>
          <w:bCs/>
          <w:color w:val="000000"/>
        </w:rPr>
        <w:t>Serviciul de Urbanism ș</w:t>
      </w:r>
      <w:r w:rsidRPr="00BE71AA">
        <w:rPr>
          <w:rFonts w:ascii="Arial" w:hAnsi="Arial" w:cs="Arial"/>
          <w:bCs/>
          <w:color w:val="000000"/>
        </w:rPr>
        <w:t>i Amenajarea Teritoriului, Birou</w:t>
      </w:r>
      <w:r>
        <w:rPr>
          <w:rFonts w:ascii="Arial" w:hAnsi="Arial" w:cs="Arial"/>
          <w:bCs/>
          <w:color w:val="000000"/>
        </w:rPr>
        <w:t>l</w:t>
      </w:r>
      <w:r w:rsidRPr="00BE71AA">
        <w:rPr>
          <w:rFonts w:ascii="Arial" w:hAnsi="Arial" w:cs="Arial"/>
          <w:bCs/>
          <w:color w:val="000000"/>
        </w:rPr>
        <w:t xml:space="preserve"> patrimoniu, </w:t>
      </w:r>
      <w:r>
        <w:rPr>
          <w:rFonts w:ascii="Arial" w:hAnsi="Arial" w:cs="Arial"/>
          <w:bCs/>
          <w:color w:val="000000"/>
        </w:rPr>
        <w:t>propune aprobarea trecerii</w:t>
      </w:r>
      <w:r w:rsidRPr="00BE71AA">
        <w:rPr>
          <w:rFonts w:ascii="Arial" w:hAnsi="Arial" w:cs="Arial"/>
          <w:bCs/>
          <w:color w:val="000000"/>
        </w:rPr>
        <w:t xml:space="preserve"> suprafeței de 62 m.p. rezultat în urma dezmembrării  imobilului identificat prin C.F. Dej, Nr. 59888  în suprafață totală de 6.013 m.p. situat în Municipiul Dej, Strada Mărășești, din patrimoniul public al Municipiului Dej în patrimo</w:t>
      </w:r>
      <w:r>
        <w:rPr>
          <w:rFonts w:ascii="Arial" w:hAnsi="Arial" w:cs="Arial"/>
          <w:bCs/>
          <w:color w:val="000000"/>
        </w:rPr>
        <w:t xml:space="preserve">niul privat al Municipiului Dej, </w:t>
      </w:r>
      <w:r w:rsidRPr="00BE71AA">
        <w:rPr>
          <w:rFonts w:ascii="Arial" w:hAnsi="Arial" w:cs="Arial"/>
          <w:bCs/>
          <w:color w:val="000000"/>
        </w:rPr>
        <w:t xml:space="preserve"> trecerea din proprietatea publică a Municipiu</w:t>
      </w:r>
      <w:r>
        <w:rPr>
          <w:rFonts w:ascii="Arial" w:hAnsi="Arial" w:cs="Arial"/>
          <w:bCs/>
          <w:color w:val="000000"/>
        </w:rPr>
        <w:t>lui Dej a Parcelei Nr. 2 în cu N</w:t>
      </w:r>
      <w:r w:rsidRPr="00BE71AA">
        <w:rPr>
          <w:rFonts w:ascii="Arial" w:hAnsi="Arial" w:cs="Arial"/>
          <w:bCs/>
          <w:color w:val="000000"/>
        </w:rPr>
        <w:t>r. cadastral 62670, în suprafață de 62 m.p. cu ramura de folosință ”curți - construcții”  în  propriet</w:t>
      </w:r>
      <w:r w:rsidR="007F66DF">
        <w:rPr>
          <w:rFonts w:ascii="Arial" w:hAnsi="Arial" w:cs="Arial"/>
          <w:bCs/>
          <w:color w:val="000000"/>
        </w:rPr>
        <w:t>atea privată a Municipiului Dej, este vorba despre Strada Mărășești, unde proprietarul care a concesionat terenul dorește încrierea lui în Cartea Funciară.</w:t>
      </w:r>
    </w:p>
    <w:p w:rsidR="00D812EB" w:rsidRPr="00B95F66" w:rsidRDefault="00D812EB" w:rsidP="00D812EB">
      <w:pPr>
        <w:ind w:firstLine="708"/>
        <w:jc w:val="both"/>
        <w:rPr>
          <w:rFonts w:ascii="Arial" w:eastAsia="Calibri" w:hAnsi="Arial" w:cs="Arial"/>
          <w:b/>
          <w:lang w:eastAsia="en-US"/>
        </w:rPr>
      </w:pPr>
      <w:r w:rsidRPr="00B95F66">
        <w:rPr>
          <w:rFonts w:ascii="Arial" w:eastAsia="Calibri" w:hAnsi="Arial" w:cs="Arial"/>
          <w:lang w:eastAsia="en-US"/>
        </w:rPr>
        <w:t xml:space="preserve">Se trece la constatarea și votul </w:t>
      </w:r>
      <w:r w:rsidRPr="00B95F66">
        <w:rPr>
          <w:rFonts w:ascii="Arial" w:eastAsia="Calibri" w:hAnsi="Arial" w:cs="Arial"/>
          <w:b/>
          <w:lang w:eastAsia="en-US"/>
        </w:rPr>
        <w:t>comisiilor de specialitate</w:t>
      </w:r>
      <w:r w:rsidRPr="00B95F66">
        <w:rPr>
          <w:rFonts w:ascii="Arial" w:eastAsia="Calibri" w:hAnsi="Arial" w:cs="Arial"/>
          <w:lang w:eastAsia="en-US"/>
        </w:rPr>
        <w:t xml:space="preserve">: Comisia pentru activități economico – financiare și agricultură, </w:t>
      </w:r>
      <w:r>
        <w:rPr>
          <w:rFonts w:ascii="Arial" w:eastAsia="Calibri" w:hAnsi="Arial" w:cs="Arial"/>
          <w:b/>
          <w:u w:val="single"/>
          <w:lang w:eastAsia="en-US"/>
        </w:rPr>
        <w:t>doamna consilier Mihăestean Jorgeta Irina</w:t>
      </w:r>
      <w:r w:rsidRPr="00B95F66">
        <w:rPr>
          <w:rFonts w:ascii="Arial" w:eastAsia="Calibri" w:hAnsi="Arial" w:cs="Arial"/>
          <w:lang w:eastAsia="en-US"/>
        </w:rPr>
        <w:t xml:space="preserve"> – </w:t>
      </w:r>
      <w:r w:rsidR="007F66DF">
        <w:rPr>
          <w:rFonts w:ascii="Arial" w:eastAsia="Calibri" w:hAnsi="Arial" w:cs="Arial"/>
          <w:b/>
          <w:lang w:eastAsia="en-US"/>
        </w:rPr>
        <w:t>conform Comisiei de urbanism</w:t>
      </w:r>
      <w:r w:rsidRPr="00B95F66">
        <w:rPr>
          <w:rFonts w:ascii="Arial" w:eastAsia="Calibri" w:hAnsi="Arial" w:cs="Arial"/>
          <w:b/>
          <w:lang w:eastAsia="en-US"/>
        </w:rPr>
        <w:t>;</w:t>
      </w:r>
      <w:r w:rsidRPr="00B95F66">
        <w:rPr>
          <w:rFonts w:ascii="Arial" w:eastAsia="Calibri" w:hAnsi="Arial" w:cs="Arial"/>
          <w:lang w:eastAsia="en-US"/>
        </w:rPr>
        <w:t xml:space="preserve">  Comisia juridică și disciplină pentru activitățile de protecție socială, muncă, protecția copilului, </w:t>
      </w:r>
      <w:r w:rsidRPr="00B95F66">
        <w:rPr>
          <w:rFonts w:ascii="Arial" w:eastAsia="Calibri" w:hAnsi="Arial" w:cs="Arial"/>
          <w:b/>
          <w:u w:val="single"/>
          <w:lang w:eastAsia="en-US"/>
        </w:rPr>
        <w:t>doamna viceprimar Muncelean Teodora,</w:t>
      </w:r>
      <w:r w:rsidRPr="00B95F66">
        <w:rPr>
          <w:rFonts w:ascii="Arial" w:eastAsia="Calibri" w:hAnsi="Arial" w:cs="Arial"/>
          <w:lang w:eastAsia="en-US"/>
        </w:rPr>
        <w:t xml:space="preserve"> </w:t>
      </w:r>
      <w:r w:rsidRPr="00B95F66">
        <w:rPr>
          <w:rFonts w:ascii="Arial" w:eastAsia="Calibri" w:hAnsi="Arial" w:cs="Arial"/>
          <w:b/>
          <w:lang w:eastAsia="en-US"/>
        </w:rPr>
        <w:t>aviz favorabil;</w:t>
      </w:r>
      <w:r w:rsidRPr="00B95F66">
        <w:rPr>
          <w:rFonts w:ascii="Arial" w:eastAsia="Calibri" w:hAnsi="Arial" w:cs="Arial"/>
          <w:lang w:eastAsia="en-US"/>
        </w:rPr>
        <w:t xml:space="preserve"> Comisia pentru activități de amenajarea teritoriului, urbanism, protecția mediului și turism – </w:t>
      </w:r>
      <w:r w:rsidRPr="00B95F66">
        <w:rPr>
          <w:rFonts w:ascii="Arial" w:eastAsia="Calibri" w:hAnsi="Arial" w:cs="Arial"/>
          <w:b/>
          <w:u w:val="single"/>
          <w:lang w:eastAsia="en-US"/>
        </w:rPr>
        <w:t xml:space="preserve">domnul </w:t>
      </w:r>
      <w:r w:rsidRPr="00B95F66">
        <w:rPr>
          <w:rFonts w:ascii="Arial" w:eastAsia="Calibri" w:hAnsi="Arial" w:cs="Arial"/>
          <w:b/>
          <w:u w:val="single"/>
          <w:lang w:eastAsia="en-US"/>
        </w:rPr>
        <w:lastRenderedPageBreak/>
        <w:t>consilier Lazăr Nicolae</w:t>
      </w:r>
      <w:r w:rsidRPr="00B95F66">
        <w:rPr>
          <w:rFonts w:ascii="Arial" w:eastAsia="Calibri" w:hAnsi="Arial" w:cs="Arial"/>
          <w:lang w:eastAsia="en-US"/>
        </w:rPr>
        <w:t xml:space="preserve"> – </w:t>
      </w:r>
      <w:r w:rsidRPr="00B95F66">
        <w:rPr>
          <w:rFonts w:ascii="Arial" w:eastAsia="Calibri" w:hAnsi="Arial" w:cs="Arial"/>
          <w:b/>
          <w:lang w:eastAsia="en-US"/>
        </w:rPr>
        <w:t>vot în ple</w:t>
      </w:r>
      <w:r>
        <w:rPr>
          <w:rFonts w:ascii="Arial" w:eastAsia="Calibri" w:hAnsi="Arial" w:cs="Arial"/>
          <w:b/>
          <w:lang w:eastAsia="en-US"/>
        </w:rPr>
        <w:t>n</w:t>
      </w:r>
      <w:r w:rsidRPr="00B95F66">
        <w:rPr>
          <w:rFonts w:ascii="Arial" w:eastAsia="Calibri" w:hAnsi="Arial" w:cs="Arial"/>
          <w:b/>
          <w:lang w:eastAsia="en-US"/>
        </w:rPr>
        <w:t>;,</w:t>
      </w:r>
      <w:r w:rsidRPr="00B95F66">
        <w:rPr>
          <w:rFonts w:ascii="Arial" w:eastAsia="Calibri" w:hAnsi="Arial" w:cs="Arial"/>
          <w:lang w:eastAsia="en-US"/>
        </w:rPr>
        <w:t xml:space="preserve"> Comisia pentru activități social – culturale, culte, învățământ, sănătate și familie – </w:t>
      </w:r>
      <w:r w:rsidRPr="00B95F66">
        <w:rPr>
          <w:rFonts w:ascii="Arial" w:eastAsia="Calibri" w:hAnsi="Arial" w:cs="Arial"/>
          <w:b/>
          <w:u w:val="single"/>
          <w:lang w:eastAsia="en-US"/>
        </w:rPr>
        <w:t>domnul consilier Giurgiu Gheorghe</w:t>
      </w:r>
      <w:r w:rsidRPr="00B95F66">
        <w:rPr>
          <w:rFonts w:ascii="Arial" w:eastAsia="Calibri" w:hAnsi="Arial" w:cs="Arial"/>
          <w:lang w:eastAsia="en-US"/>
        </w:rPr>
        <w:t xml:space="preserve"> - </w:t>
      </w:r>
      <w:r w:rsidRPr="00B95F66">
        <w:rPr>
          <w:rFonts w:ascii="Arial" w:eastAsia="Calibri" w:hAnsi="Arial" w:cs="Arial"/>
          <w:b/>
          <w:lang w:eastAsia="en-US"/>
        </w:rPr>
        <w:t>aviz favorabil;</w:t>
      </w:r>
    </w:p>
    <w:p w:rsidR="00D812EB" w:rsidRDefault="00D812EB" w:rsidP="00D812EB">
      <w:pPr>
        <w:ind w:firstLine="708"/>
        <w:jc w:val="both"/>
        <w:rPr>
          <w:rFonts w:ascii="Arial" w:hAnsi="Arial" w:cs="Arial"/>
          <w:bCs/>
          <w:color w:val="333333"/>
        </w:rPr>
      </w:pPr>
      <w:r w:rsidRPr="00B95F66">
        <w:rPr>
          <w:rFonts w:ascii="Arial" w:eastAsia="Calibri" w:hAnsi="Arial" w:cs="Arial"/>
          <w:lang w:eastAsia="en-US"/>
        </w:rPr>
        <w:t xml:space="preserve">Luări de cuvânt: </w:t>
      </w:r>
      <w:r w:rsidRPr="00B95F66">
        <w:rPr>
          <w:rFonts w:ascii="Arial" w:eastAsia="Calibri" w:hAnsi="Arial" w:cs="Arial"/>
          <w:b/>
          <w:u w:val="single"/>
          <w:lang w:eastAsia="en-US"/>
        </w:rPr>
        <w:t xml:space="preserve">domnul consilier </w:t>
      </w:r>
      <w:r>
        <w:rPr>
          <w:rFonts w:ascii="Arial" w:eastAsia="Calibri" w:hAnsi="Arial" w:cs="Arial"/>
          <w:b/>
          <w:u w:val="single"/>
          <w:lang w:eastAsia="en-US"/>
        </w:rPr>
        <w:t xml:space="preserve">Mureșan Traian </w:t>
      </w:r>
      <w:r w:rsidRPr="00463E7A">
        <w:rPr>
          <w:rFonts w:ascii="Arial" w:eastAsia="Calibri" w:hAnsi="Arial" w:cs="Arial"/>
          <w:lang w:eastAsia="en-US"/>
        </w:rPr>
        <w:t>dorește să știe dacă</w:t>
      </w:r>
      <w:r>
        <w:rPr>
          <w:rFonts w:ascii="Arial" w:hAnsi="Arial" w:cs="Arial"/>
          <w:b/>
          <w:bCs/>
          <w:color w:val="333333"/>
        </w:rPr>
        <w:t xml:space="preserve"> </w:t>
      </w:r>
      <w:r w:rsidRPr="00463E7A">
        <w:rPr>
          <w:rFonts w:ascii="Arial" w:hAnsi="Arial" w:cs="Arial"/>
          <w:bCs/>
          <w:color w:val="333333"/>
        </w:rPr>
        <w:t>distribuirea</w:t>
      </w:r>
      <w:r w:rsidR="007F66DF">
        <w:rPr>
          <w:rFonts w:ascii="Arial" w:hAnsi="Arial" w:cs="Arial"/>
          <w:bCs/>
          <w:color w:val="333333"/>
        </w:rPr>
        <w:t xml:space="preserve"> terenului se face preferențial și ce departament hotărăște acest lucru.</w:t>
      </w:r>
    </w:p>
    <w:p w:rsidR="00EE77EE" w:rsidRPr="007F66DF" w:rsidRDefault="007F66DF" w:rsidP="00D812EB">
      <w:pPr>
        <w:ind w:firstLine="708"/>
        <w:jc w:val="both"/>
        <w:rPr>
          <w:rFonts w:ascii="Arial" w:hAnsi="Arial" w:cs="Arial"/>
          <w:bCs/>
          <w:color w:val="333333"/>
        </w:rPr>
      </w:pPr>
      <w:r w:rsidRPr="00B95F66">
        <w:rPr>
          <w:rFonts w:ascii="Arial" w:hAnsi="Arial" w:cs="Arial"/>
          <w:b/>
          <w:bCs/>
          <w:color w:val="000000"/>
          <w:u w:val="single"/>
        </w:rPr>
        <w:t>Domnul primar Morar Costan:</w:t>
      </w:r>
      <w:r>
        <w:rPr>
          <w:rFonts w:ascii="Arial" w:hAnsi="Arial" w:cs="Arial"/>
          <w:b/>
          <w:bCs/>
          <w:color w:val="000000"/>
          <w:u w:val="single"/>
        </w:rPr>
        <w:t xml:space="preserve"> </w:t>
      </w:r>
      <w:r>
        <w:rPr>
          <w:rFonts w:ascii="Arial" w:hAnsi="Arial" w:cs="Arial"/>
          <w:bCs/>
          <w:color w:val="000000"/>
        </w:rPr>
        <w:t>Fiecare situație este diferită, dar aceste probleme sunt coordonate de S</w:t>
      </w:r>
      <w:r w:rsidR="00EE77EE">
        <w:rPr>
          <w:rFonts w:ascii="Arial" w:hAnsi="Arial" w:cs="Arial"/>
          <w:bCs/>
          <w:color w:val="000000"/>
        </w:rPr>
        <w:t>erviciul de Urbanism și Amenajarea Teritoriului.</w:t>
      </w:r>
    </w:p>
    <w:p w:rsidR="00A73EFF" w:rsidRPr="00B95F66" w:rsidRDefault="00D812EB" w:rsidP="00091C80">
      <w:pPr>
        <w:ind w:firstLine="708"/>
        <w:jc w:val="both"/>
        <w:rPr>
          <w:rFonts w:ascii="Arial" w:hAnsi="Arial" w:cs="Arial"/>
          <w:b/>
          <w:bCs/>
          <w:color w:val="000000"/>
        </w:rPr>
      </w:pPr>
      <w:r w:rsidRPr="00BE71AA">
        <w:rPr>
          <w:rFonts w:ascii="Arial" w:hAnsi="Arial" w:cs="Arial"/>
          <w:b/>
          <w:bCs/>
          <w:color w:val="333333"/>
        </w:rPr>
        <w:t xml:space="preserve">Votat cu 13 voturi ”pentru”, 3 ”abțineri”, </w:t>
      </w:r>
      <w:r w:rsidRPr="00463E7A">
        <w:rPr>
          <w:rFonts w:ascii="Arial" w:hAnsi="Arial" w:cs="Arial"/>
          <w:b/>
          <w:bCs/>
          <w:color w:val="333333"/>
          <w:u w:val="single"/>
        </w:rPr>
        <w:t>domnii consilieri Lazăr Nicolae, Malyarcsuc Adrian, Filip Cristian Dorin</w:t>
      </w:r>
      <w:r w:rsidRPr="00BE71AA">
        <w:rPr>
          <w:rFonts w:ascii="Arial" w:hAnsi="Arial" w:cs="Arial"/>
          <w:b/>
          <w:bCs/>
          <w:color w:val="333333"/>
        </w:rPr>
        <w:t xml:space="preserve">, 1 ”împotrivă”, </w:t>
      </w:r>
      <w:r w:rsidRPr="00463E7A">
        <w:rPr>
          <w:rFonts w:ascii="Arial" w:hAnsi="Arial" w:cs="Arial"/>
          <w:b/>
          <w:bCs/>
          <w:color w:val="333333"/>
          <w:u w:val="single"/>
        </w:rPr>
        <w:t>domnul consilier Mureșan Traian</w:t>
      </w:r>
      <w:r w:rsidRPr="00BE71AA">
        <w:rPr>
          <w:rFonts w:ascii="Arial" w:hAnsi="Arial" w:cs="Arial"/>
          <w:b/>
          <w:bCs/>
          <w:color w:val="333333"/>
        </w:rPr>
        <w:t>.</w:t>
      </w:r>
    </w:p>
    <w:p w:rsidR="002A55FE" w:rsidRPr="00B95F66" w:rsidRDefault="00463E7A" w:rsidP="00E2154F">
      <w:pPr>
        <w:ind w:firstLine="708"/>
        <w:jc w:val="both"/>
        <w:rPr>
          <w:rFonts w:ascii="Arial" w:hAnsi="Arial" w:cs="Arial"/>
          <w:b/>
          <w:bCs/>
          <w:color w:val="000000"/>
        </w:rPr>
      </w:pPr>
      <w:r>
        <w:rPr>
          <w:rFonts w:ascii="Arial" w:hAnsi="Arial" w:cs="Arial"/>
          <w:b/>
          <w:bCs/>
          <w:color w:val="000000"/>
          <w:u w:val="single"/>
          <w:lang w:val="fr-FR"/>
        </w:rPr>
        <w:t>Punctul 10</w:t>
      </w:r>
      <w:r w:rsidR="00E2154F" w:rsidRPr="00B95F66">
        <w:rPr>
          <w:rFonts w:ascii="Arial" w:hAnsi="Arial" w:cs="Arial"/>
          <w:b/>
          <w:bCs/>
          <w:color w:val="000000"/>
          <w:u w:val="single"/>
          <w:lang w:val="fr-FR"/>
        </w:rPr>
        <w:t xml:space="preserve">. </w:t>
      </w:r>
      <w:r w:rsidR="00E2154F" w:rsidRPr="00B95F66">
        <w:rPr>
          <w:rFonts w:ascii="Arial" w:hAnsi="Arial" w:cs="Arial"/>
          <w:b/>
          <w:bCs/>
          <w:color w:val="000000"/>
          <w:lang w:val="fr-FR"/>
        </w:rPr>
        <w:t xml:space="preserve">Proiect de hotărâre </w:t>
      </w:r>
      <w:r w:rsidR="00E85803" w:rsidRPr="00B95F66">
        <w:rPr>
          <w:rFonts w:ascii="Arial" w:hAnsi="Arial" w:cs="Arial"/>
          <w:b/>
          <w:bCs/>
          <w:color w:val="000000"/>
        </w:rPr>
        <w:t>privind aprobarea</w:t>
      </w:r>
      <w:r w:rsidR="002A55FE" w:rsidRPr="00B95F66">
        <w:rPr>
          <w:rFonts w:ascii="Arial" w:hAnsi="Arial" w:cs="Arial"/>
          <w:b/>
          <w:bCs/>
          <w:color w:val="000000"/>
        </w:rPr>
        <w:t xml:space="preserve"> </w:t>
      </w:r>
      <w:r w:rsidRPr="00463E7A">
        <w:rPr>
          <w:rFonts w:ascii="Arial" w:hAnsi="Arial" w:cs="Arial"/>
          <w:b/>
          <w:bCs/>
          <w:color w:val="000000"/>
        </w:rPr>
        <w:t>dezmembrării imobilului înscris în C.F. Nr. 50201 și concesionarea fără licitație publică pentru extindere construcție, a suprafeței de 307 m.p.</w:t>
      </w:r>
    </w:p>
    <w:p w:rsidR="00463E7A" w:rsidRPr="00E203EB" w:rsidRDefault="00E2154F" w:rsidP="00463E7A">
      <w:pPr>
        <w:ind w:firstLine="720"/>
        <w:jc w:val="both"/>
        <w:rPr>
          <w:rFonts w:ascii="Arial" w:hAnsi="Arial" w:cs="Arial"/>
          <w:color w:val="000000"/>
        </w:rPr>
      </w:pPr>
      <w:r w:rsidRPr="00B95F66">
        <w:rPr>
          <w:rFonts w:ascii="Arial" w:hAnsi="Arial" w:cs="Arial"/>
          <w:b/>
          <w:bCs/>
          <w:color w:val="000000"/>
          <w:u w:val="single"/>
        </w:rPr>
        <w:t xml:space="preserve">Domnul primar Morar Costan: </w:t>
      </w:r>
      <w:r w:rsidR="00463E7A">
        <w:rPr>
          <w:rFonts w:ascii="Arial" w:hAnsi="Arial" w:cs="Arial"/>
        </w:rPr>
        <w:t>Serviciul de Urbanism ș</w:t>
      </w:r>
      <w:r w:rsidR="00463E7A" w:rsidRPr="00E203EB">
        <w:rPr>
          <w:rFonts w:ascii="Arial" w:hAnsi="Arial" w:cs="Arial"/>
        </w:rPr>
        <w:t>i Amenaja</w:t>
      </w:r>
      <w:r w:rsidR="00463E7A">
        <w:rPr>
          <w:rFonts w:ascii="Arial" w:hAnsi="Arial" w:cs="Arial"/>
        </w:rPr>
        <w:t xml:space="preserve">rea Teritoriului propune </w:t>
      </w:r>
      <w:r w:rsidR="00463E7A" w:rsidRPr="00E203EB">
        <w:rPr>
          <w:rFonts w:ascii="Arial" w:hAnsi="Arial" w:cs="Arial"/>
        </w:rPr>
        <w:t>dezmembrare</w:t>
      </w:r>
      <w:r w:rsidR="00463E7A">
        <w:rPr>
          <w:rFonts w:ascii="Arial" w:hAnsi="Arial" w:cs="Arial"/>
        </w:rPr>
        <w:t>a imobilului înscris în CF Dej N</w:t>
      </w:r>
      <w:r w:rsidR="00463E7A" w:rsidRPr="00E203EB">
        <w:rPr>
          <w:rFonts w:ascii="Arial" w:hAnsi="Arial" w:cs="Arial"/>
        </w:rPr>
        <w:t>r. 50</w:t>
      </w:r>
      <w:r w:rsidR="00463E7A">
        <w:rPr>
          <w:rFonts w:ascii="Arial" w:hAnsi="Arial" w:cs="Arial"/>
        </w:rPr>
        <w:t>.201 în suprafață totală de 12.</w:t>
      </w:r>
      <w:r w:rsidR="00463E7A" w:rsidRPr="00E203EB">
        <w:rPr>
          <w:rFonts w:ascii="Arial" w:hAnsi="Arial" w:cs="Arial"/>
        </w:rPr>
        <w:t>743 m</w:t>
      </w:r>
      <w:r w:rsidR="00463E7A">
        <w:rPr>
          <w:rFonts w:ascii="Arial" w:hAnsi="Arial" w:cs="Arial"/>
        </w:rPr>
        <w:t>.</w:t>
      </w:r>
      <w:r w:rsidR="00463E7A" w:rsidRPr="00E203EB">
        <w:rPr>
          <w:rFonts w:ascii="Arial" w:hAnsi="Arial" w:cs="Arial"/>
        </w:rPr>
        <w:t>p</w:t>
      </w:r>
      <w:r w:rsidR="00463E7A">
        <w:rPr>
          <w:rFonts w:ascii="Arial" w:hAnsi="Arial" w:cs="Arial"/>
        </w:rPr>
        <w:t>.</w:t>
      </w:r>
      <w:r w:rsidR="00463E7A" w:rsidRPr="00E203EB">
        <w:rPr>
          <w:rFonts w:ascii="Arial" w:hAnsi="Arial" w:cs="Arial"/>
        </w:rPr>
        <w:t xml:space="preserve"> și concesionarea fără licitație publică  a suprafeței de 307 m</w:t>
      </w:r>
      <w:r w:rsidR="00463E7A">
        <w:rPr>
          <w:rFonts w:ascii="Arial" w:hAnsi="Arial" w:cs="Arial"/>
        </w:rPr>
        <w:t>.</w:t>
      </w:r>
      <w:r w:rsidR="00463E7A" w:rsidRPr="00E203EB">
        <w:rPr>
          <w:rFonts w:ascii="Arial" w:hAnsi="Arial" w:cs="Arial"/>
        </w:rPr>
        <w:t>p</w:t>
      </w:r>
      <w:r w:rsidR="00463E7A">
        <w:rPr>
          <w:rFonts w:ascii="Arial" w:hAnsi="Arial" w:cs="Arial"/>
        </w:rPr>
        <w:t>.</w:t>
      </w:r>
      <w:r w:rsidR="00463E7A" w:rsidRPr="00E203EB">
        <w:rPr>
          <w:rFonts w:ascii="Arial" w:hAnsi="Arial" w:cs="Arial"/>
        </w:rPr>
        <w:t xml:space="preserve"> pentru extindere construcție</w:t>
      </w:r>
      <w:r w:rsidR="00463E7A">
        <w:rPr>
          <w:rFonts w:ascii="Arial" w:hAnsi="Arial" w:cs="Arial"/>
        </w:rPr>
        <w:t xml:space="preserve">. Având în vedere constatarea existenței unui drept de proprietate a Municipiului Dej, asupra unui teren situat în intravilanul Municipiului Dej, ca efect al Legii Nr. 18/1991, republicată; </w:t>
      </w:r>
      <w:r w:rsidR="00463E7A">
        <w:rPr>
          <w:rFonts w:ascii="Arial" w:hAnsi="Arial" w:cs="Arial"/>
          <w:color w:val="000000"/>
        </w:rPr>
        <w:t xml:space="preserve">aprobarea </w:t>
      </w:r>
      <w:r w:rsidR="00463E7A" w:rsidRPr="00E203EB">
        <w:rPr>
          <w:rFonts w:ascii="Arial" w:hAnsi="Arial" w:cs="Arial"/>
          <w:color w:val="000000"/>
        </w:rPr>
        <w:t>dezm</w:t>
      </w:r>
      <w:r w:rsidR="00463E7A">
        <w:rPr>
          <w:rFonts w:ascii="Arial" w:hAnsi="Arial" w:cs="Arial"/>
          <w:color w:val="000000"/>
        </w:rPr>
        <w:t>embrării imobilului înscris în Cartea funciară Nr. 50201 cu N</w:t>
      </w:r>
      <w:r w:rsidR="00463E7A" w:rsidRPr="00E203EB">
        <w:rPr>
          <w:rFonts w:ascii="Arial" w:hAnsi="Arial" w:cs="Arial"/>
          <w:color w:val="000000"/>
        </w:rPr>
        <w:t>r. Topo 501/13/2/2/1/2/1/1  astfel :</w:t>
      </w:r>
    </w:p>
    <w:p w:rsidR="00463E7A" w:rsidRPr="00E203EB" w:rsidRDefault="00463E7A" w:rsidP="00463E7A">
      <w:pPr>
        <w:ind w:firstLine="720"/>
        <w:jc w:val="both"/>
        <w:rPr>
          <w:rFonts w:ascii="Arial" w:hAnsi="Arial" w:cs="Arial"/>
          <w:color w:val="000000"/>
        </w:rPr>
      </w:pPr>
      <w:r>
        <w:rPr>
          <w:rFonts w:ascii="Arial" w:hAnsi="Arial" w:cs="Arial"/>
          <w:color w:val="000000"/>
        </w:rPr>
        <w:t>-Parcela Nr. 1  în suprafață de 12.</w:t>
      </w:r>
      <w:r w:rsidRPr="00E203EB">
        <w:rPr>
          <w:rFonts w:ascii="Arial" w:hAnsi="Arial" w:cs="Arial"/>
          <w:color w:val="000000"/>
        </w:rPr>
        <w:t>436 m</w:t>
      </w:r>
      <w:r>
        <w:rPr>
          <w:rFonts w:ascii="Arial" w:hAnsi="Arial" w:cs="Arial"/>
          <w:color w:val="000000"/>
        </w:rPr>
        <w:t>.</w:t>
      </w:r>
      <w:r w:rsidRPr="00E203EB">
        <w:rPr>
          <w:rFonts w:ascii="Arial" w:hAnsi="Arial" w:cs="Arial"/>
          <w:color w:val="000000"/>
        </w:rPr>
        <w:t>p</w:t>
      </w:r>
      <w:r>
        <w:rPr>
          <w:rFonts w:ascii="Arial" w:hAnsi="Arial" w:cs="Arial"/>
          <w:color w:val="000000"/>
        </w:rPr>
        <w:t xml:space="preserve">. cu ramura de folosință </w:t>
      </w:r>
      <w:r w:rsidRPr="00E203EB">
        <w:rPr>
          <w:rFonts w:ascii="Arial" w:hAnsi="Arial" w:cs="Arial"/>
          <w:color w:val="000000"/>
        </w:rPr>
        <w:t xml:space="preserve"> </w:t>
      </w:r>
      <w:r>
        <w:rPr>
          <w:rFonts w:ascii="Arial" w:hAnsi="Arial" w:cs="Arial"/>
          <w:color w:val="000000"/>
        </w:rPr>
        <w:t>” Altele:( alei , spatii verzi și străzi)”  vechiul proprietar;</w:t>
      </w:r>
    </w:p>
    <w:p w:rsidR="00463E7A" w:rsidRPr="00E203EB" w:rsidRDefault="00463E7A" w:rsidP="00463E7A">
      <w:pPr>
        <w:ind w:firstLine="720"/>
        <w:jc w:val="both"/>
        <w:rPr>
          <w:rFonts w:ascii="Arial" w:hAnsi="Arial" w:cs="Arial"/>
          <w:color w:val="000000"/>
        </w:rPr>
      </w:pPr>
      <w:r>
        <w:rPr>
          <w:rFonts w:ascii="Arial" w:hAnsi="Arial" w:cs="Arial"/>
          <w:color w:val="000000"/>
        </w:rPr>
        <w:t>-Parcela N</w:t>
      </w:r>
      <w:r w:rsidRPr="00E203EB">
        <w:rPr>
          <w:rFonts w:ascii="Arial" w:hAnsi="Arial" w:cs="Arial"/>
          <w:color w:val="000000"/>
        </w:rPr>
        <w:t>r. 2 în suprafață de 307 m</w:t>
      </w:r>
      <w:r>
        <w:rPr>
          <w:rFonts w:ascii="Arial" w:hAnsi="Arial" w:cs="Arial"/>
          <w:color w:val="000000"/>
        </w:rPr>
        <w:t>.</w:t>
      </w:r>
      <w:r w:rsidRPr="00E203EB">
        <w:rPr>
          <w:rFonts w:ascii="Arial" w:hAnsi="Arial" w:cs="Arial"/>
          <w:color w:val="000000"/>
        </w:rPr>
        <w:t>p</w:t>
      </w:r>
      <w:r>
        <w:rPr>
          <w:rFonts w:ascii="Arial" w:hAnsi="Arial" w:cs="Arial"/>
          <w:color w:val="000000"/>
        </w:rPr>
        <w:t xml:space="preserve">. cu ramura de folosință ” teren </w:t>
      </w:r>
      <w:r w:rsidRPr="00E203EB">
        <w:rPr>
          <w:rFonts w:ascii="Arial" w:hAnsi="Arial" w:cs="Arial"/>
          <w:color w:val="000000"/>
        </w:rPr>
        <w:t>curți - construcț</w:t>
      </w:r>
      <w:r>
        <w:rPr>
          <w:rFonts w:ascii="Arial" w:hAnsi="Arial" w:cs="Arial"/>
          <w:color w:val="000000"/>
        </w:rPr>
        <w:t xml:space="preserve">ii </w:t>
      </w:r>
      <w:r>
        <w:rPr>
          <w:rFonts w:ascii="Arial" w:hAnsi="Arial" w:cs="Arial"/>
          <w:color w:val="000000"/>
          <w:lang w:val="en-GB"/>
        </w:rPr>
        <w:t>“</w:t>
      </w:r>
      <w:r>
        <w:rPr>
          <w:rFonts w:ascii="Arial" w:hAnsi="Arial" w:cs="Arial"/>
          <w:color w:val="000000"/>
        </w:rPr>
        <w:t xml:space="preserve"> Municipiul Dej;</w:t>
      </w:r>
    </w:p>
    <w:p w:rsidR="00463E7A" w:rsidRDefault="00463E7A" w:rsidP="00463E7A">
      <w:pPr>
        <w:ind w:firstLine="708"/>
        <w:jc w:val="both"/>
        <w:rPr>
          <w:rFonts w:ascii="Arial" w:hAnsi="Arial" w:cs="Arial"/>
          <w:color w:val="000000"/>
        </w:rPr>
      </w:pPr>
      <w:r>
        <w:rPr>
          <w:rFonts w:ascii="Arial" w:hAnsi="Arial" w:cs="Arial"/>
          <w:color w:val="000000"/>
        </w:rPr>
        <w:t xml:space="preserve">Constatarea dreptul de proprietate privată a Municipiului Dej, asupra terenului situat în intravilanul Municipiului Dej în suprafață de 307 m.p., cu ramură de folosință: ” Teren – curți, construcții, Parcela Nr. 2. </w:t>
      </w:r>
    </w:p>
    <w:p w:rsidR="00463E7A" w:rsidRDefault="00463E7A" w:rsidP="00463E7A">
      <w:pPr>
        <w:ind w:firstLine="720"/>
        <w:jc w:val="both"/>
        <w:rPr>
          <w:rFonts w:ascii="Arial" w:hAnsi="Arial" w:cs="Arial"/>
          <w:color w:val="000000"/>
        </w:rPr>
      </w:pPr>
      <w:r>
        <w:rPr>
          <w:rFonts w:ascii="Arial" w:hAnsi="Arial" w:cs="Arial"/>
          <w:color w:val="000000"/>
        </w:rPr>
        <w:t>Aprobarea concesionării fără licitație publică a Parcelei Nr. 2 în suprafață de 307 m.p., pentru extinderea construcției și încadrarea în prevederile P.U.G. și ale Regulamentului de Urbanism Local al Municipiului Dej, înscris în C.F. 52107, proprietar S.C. Sompan Invest S.R.L.</w:t>
      </w:r>
      <w:r w:rsidR="00EE77EE">
        <w:rPr>
          <w:rFonts w:ascii="Arial" w:hAnsi="Arial" w:cs="Arial"/>
          <w:color w:val="000000"/>
        </w:rPr>
        <w:t>, este vorba despre Fabrica de pâine de pe Strada Traian.</w:t>
      </w:r>
      <w:r>
        <w:rPr>
          <w:rFonts w:ascii="Arial" w:hAnsi="Arial" w:cs="Arial"/>
          <w:color w:val="000000"/>
        </w:rPr>
        <w:t xml:space="preserve"> </w:t>
      </w:r>
    </w:p>
    <w:p w:rsidR="00463E7A" w:rsidRPr="00B95F66" w:rsidRDefault="00463E7A" w:rsidP="00463E7A">
      <w:pPr>
        <w:ind w:firstLine="720"/>
        <w:jc w:val="both"/>
        <w:rPr>
          <w:rFonts w:ascii="Arial" w:hAnsi="Arial" w:cs="Arial"/>
          <w:snapToGrid w:val="0"/>
          <w:color w:val="000000"/>
          <w:lang w:eastAsia="en-US"/>
        </w:rPr>
      </w:pPr>
      <w:r w:rsidRPr="00E203EB">
        <w:rPr>
          <w:rFonts w:ascii="Arial" w:hAnsi="Arial" w:cs="Arial"/>
          <w:color w:val="000000"/>
        </w:rPr>
        <w:t>Durata concesiuni</w:t>
      </w:r>
      <w:r>
        <w:rPr>
          <w:rFonts w:ascii="Arial" w:hAnsi="Arial" w:cs="Arial"/>
          <w:color w:val="000000"/>
        </w:rPr>
        <w:t>i</w:t>
      </w:r>
      <w:r w:rsidRPr="00E203EB">
        <w:rPr>
          <w:rFonts w:ascii="Arial" w:hAnsi="Arial" w:cs="Arial"/>
          <w:color w:val="000000"/>
        </w:rPr>
        <w:t xml:space="preserve"> va fi de 49 ani</w:t>
      </w:r>
      <w:r>
        <w:rPr>
          <w:rFonts w:ascii="Arial" w:hAnsi="Arial" w:cs="Arial"/>
          <w:color w:val="000000"/>
        </w:rPr>
        <w:t>, iar r</w:t>
      </w:r>
      <w:r w:rsidRPr="00E203EB">
        <w:rPr>
          <w:rFonts w:ascii="Arial" w:hAnsi="Arial" w:cs="Arial"/>
          <w:color w:val="000000"/>
        </w:rPr>
        <w:t>edevența pentru terenul în suprafață de 307 m</w:t>
      </w:r>
      <w:r>
        <w:rPr>
          <w:rFonts w:ascii="Arial" w:hAnsi="Arial" w:cs="Arial"/>
          <w:color w:val="000000"/>
        </w:rPr>
        <w:t>.</w:t>
      </w:r>
      <w:r w:rsidRPr="00E203EB">
        <w:rPr>
          <w:rFonts w:ascii="Arial" w:hAnsi="Arial" w:cs="Arial"/>
          <w:color w:val="000000"/>
        </w:rPr>
        <w:t>p</w:t>
      </w:r>
      <w:r>
        <w:rPr>
          <w:rFonts w:ascii="Arial" w:hAnsi="Arial" w:cs="Arial"/>
          <w:color w:val="000000"/>
        </w:rPr>
        <w:t xml:space="preserve">. este de 9363,5  </w:t>
      </w:r>
      <w:r w:rsidRPr="00E203EB">
        <w:rPr>
          <w:rFonts w:ascii="Arial" w:hAnsi="Arial" w:cs="Arial"/>
          <w:color w:val="000000"/>
        </w:rPr>
        <w:t>lei/an şi va fi indexată anual cu rata inflației.</w:t>
      </w:r>
    </w:p>
    <w:p w:rsidR="00E2154F" w:rsidRPr="00B95F66" w:rsidRDefault="002056BF" w:rsidP="00463E7A">
      <w:pPr>
        <w:ind w:firstLine="720"/>
        <w:jc w:val="both"/>
        <w:rPr>
          <w:rFonts w:ascii="Arial" w:hAnsi="Arial" w:cs="Arial"/>
          <w:b/>
          <w:bCs/>
          <w:color w:val="000000"/>
        </w:rPr>
      </w:pPr>
      <w:r w:rsidRPr="00B95F66">
        <w:rPr>
          <w:rFonts w:ascii="Arial" w:eastAsia="Calibri" w:hAnsi="Arial" w:cs="Arial"/>
          <w:lang w:eastAsia="en-US"/>
        </w:rPr>
        <w:t xml:space="preserve">Se trece la constatarea și votul </w:t>
      </w:r>
      <w:r w:rsidRPr="00B95F66">
        <w:rPr>
          <w:rFonts w:ascii="Arial" w:eastAsia="Calibri" w:hAnsi="Arial" w:cs="Arial"/>
          <w:b/>
          <w:lang w:eastAsia="en-US"/>
        </w:rPr>
        <w:t>comisiilor de specialitate</w:t>
      </w:r>
      <w:r w:rsidRPr="00B95F66">
        <w:rPr>
          <w:rFonts w:ascii="Arial" w:eastAsia="Calibri" w:hAnsi="Arial" w:cs="Arial"/>
          <w:lang w:eastAsia="en-US"/>
        </w:rPr>
        <w:t xml:space="preserve">: Comisia pentru activități economico – financiare și agricultură, </w:t>
      </w:r>
      <w:r w:rsidR="00463E7A">
        <w:rPr>
          <w:rFonts w:ascii="Arial" w:eastAsia="Calibri" w:hAnsi="Arial" w:cs="Arial"/>
          <w:b/>
          <w:u w:val="single"/>
          <w:lang w:eastAsia="en-US"/>
        </w:rPr>
        <w:t>doamna consilier Mihăestean Jorgeta Irina</w:t>
      </w:r>
      <w:r w:rsidRPr="00B95F66">
        <w:rPr>
          <w:rFonts w:ascii="Arial" w:eastAsia="Calibri" w:hAnsi="Arial" w:cs="Arial"/>
          <w:lang w:eastAsia="en-US"/>
        </w:rPr>
        <w:t xml:space="preserve"> – </w:t>
      </w:r>
      <w:r w:rsidR="00EE77EE">
        <w:rPr>
          <w:rFonts w:ascii="Arial" w:eastAsia="Calibri" w:hAnsi="Arial" w:cs="Arial"/>
          <w:lang w:eastAsia="en-US"/>
        </w:rPr>
        <w:t xml:space="preserve"> </w:t>
      </w:r>
      <w:r w:rsidR="00EE77EE" w:rsidRPr="00EE77EE">
        <w:rPr>
          <w:rFonts w:ascii="Arial" w:eastAsia="Calibri" w:hAnsi="Arial" w:cs="Arial"/>
          <w:b/>
          <w:lang w:eastAsia="en-US"/>
        </w:rPr>
        <w:t xml:space="preserve">conform </w:t>
      </w:r>
      <w:r w:rsidR="00EE77EE">
        <w:rPr>
          <w:rFonts w:ascii="Arial" w:eastAsia="Calibri" w:hAnsi="Arial" w:cs="Arial"/>
          <w:b/>
          <w:lang w:eastAsia="en-US"/>
        </w:rPr>
        <w:t>Comisiei de urbanism</w:t>
      </w:r>
      <w:r w:rsidRPr="00B95F66">
        <w:rPr>
          <w:rFonts w:ascii="Arial" w:eastAsia="Calibri" w:hAnsi="Arial" w:cs="Arial"/>
          <w:b/>
          <w:lang w:eastAsia="en-US"/>
        </w:rPr>
        <w:t>;</w:t>
      </w:r>
      <w:r w:rsidRPr="00B95F66">
        <w:rPr>
          <w:rFonts w:ascii="Arial" w:eastAsia="Calibri" w:hAnsi="Arial" w:cs="Arial"/>
          <w:lang w:eastAsia="en-US"/>
        </w:rPr>
        <w:t xml:space="preserve">  Comisia juridică și disciplină pentru activitățile de protecție socială, muncă, protecția copilului, </w:t>
      </w:r>
      <w:r w:rsidRPr="00B95F66">
        <w:rPr>
          <w:rFonts w:ascii="Arial" w:eastAsia="Calibri" w:hAnsi="Arial" w:cs="Arial"/>
          <w:b/>
          <w:u w:val="single"/>
          <w:lang w:eastAsia="en-US"/>
        </w:rPr>
        <w:t>doamna viceprimar Muncelean Teodora,</w:t>
      </w:r>
      <w:r w:rsidRPr="00B95F66">
        <w:rPr>
          <w:rFonts w:ascii="Arial" w:eastAsia="Calibri" w:hAnsi="Arial" w:cs="Arial"/>
          <w:lang w:eastAsia="en-US"/>
        </w:rPr>
        <w:t xml:space="preserve"> </w:t>
      </w:r>
      <w:r w:rsidRPr="00B95F66">
        <w:rPr>
          <w:rFonts w:ascii="Arial" w:eastAsia="Calibri" w:hAnsi="Arial" w:cs="Arial"/>
          <w:b/>
          <w:lang w:eastAsia="en-US"/>
        </w:rPr>
        <w:t>aviz favorabil;</w:t>
      </w:r>
      <w:r w:rsidRPr="00B95F66">
        <w:rPr>
          <w:rFonts w:ascii="Arial" w:eastAsia="Calibri" w:hAnsi="Arial" w:cs="Arial"/>
          <w:lang w:eastAsia="en-US"/>
        </w:rPr>
        <w:t xml:space="preserve"> </w:t>
      </w:r>
      <w:r w:rsidR="000A56F4" w:rsidRPr="00B95F66">
        <w:rPr>
          <w:rFonts w:ascii="Arial" w:eastAsia="Calibri" w:hAnsi="Arial" w:cs="Arial"/>
          <w:b/>
          <w:lang w:eastAsia="en-US"/>
        </w:rPr>
        <w:t>cu amendamentul</w:t>
      </w:r>
      <w:r w:rsidR="00463E7A">
        <w:rPr>
          <w:rFonts w:ascii="Arial" w:eastAsia="Calibri" w:hAnsi="Arial" w:cs="Arial"/>
          <w:b/>
          <w:lang w:eastAsia="en-US"/>
        </w:rPr>
        <w:t xml:space="preserve"> </w:t>
      </w:r>
      <w:r w:rsidR="00EE77EE" w:rsidRPr="00EE77EE">
        <w:rPr>
          <w:rFonts w:ascii="Arial" w:hAnsi="Arial" w:cs="Arial"/>
          <w:b/>
          <w:color w:val="000000"/>
        </w:rPr>
        <w:t>Constată dreptul de proprietate privată a Municipiului Dej, asupra terenului situat în intravilanul Municipiului Dej în suprafață de 307 m.p., cu ramură de folosință: ” Teren – cu</w:t>
      </w:r>
      <w:r w:rsidR="00EE77EE">
        <w:rPr>
          <w:rFonts w:ascii="Arial" w:hAnsi="Arial" w:cs="Arial"/>
          <w:b/>
          <w:color w:val="000000"/>
        </w:rPr>
        <w:t xml:space="preserve">rți, construcții, Parcela Nr. 2 </w:t>
      </w:r>
      <w:r w:rsidR="00EE77EE">
        <w:rPr>
          <w:rFonts w:ascii="Arial" w:hAnsi="Arial" w:cs="Arial"/>
          <w:color w:val="000000"/>
        </w:rPr>
        <w:t xml:space="preserve">și se mai adaugă un aliniat </w:t>
      </w:r>
      <w:r w:rsidR="00463E7A">
        <w:rPr>
          <w:rFonts w:ascii="Arial" w:eastAsia="Calibri" w:hAnsi="Arial" w:cs="Arial"/>
          <w:b/>
          <w:lang w:eastAsia="en-US"/>
        </w:rPr>
        <w:t xml:space="preserve">Parcela Nr. 2 </w:t>
      </w:r>
      <w:r w:rsidR="00463E7A" w:rsidRPr="00463E7A">
        <w:rPr>
          <w:rFonts w:ascii="Arial" w:hAnsi="Arial" w:cs="Arial"/>
          <w:b/>
          <w:color w:val="000000"/>
        </w:rPr>
        <w:t>nu este revendicat în temeiul legilor proprietății și nu face obiectul unor litigii p</w:t>
      </w:r>
      <w:r w:rsidR="00463E7A">
        <w:rPr>
          <w:rFonts w:ascii="Arial" w:hAnsi="Arial" w:cs="Arial"/>
          <w:b/>
          <w:color w:val="000000"/>
        </w:rPr>
        <w:t>e rolul instanțelor de judecată</w:t>
      </w:r>
      <w:r w:rsidR="000A56F4" w:rsidRPr="00B95F66">
        <w:rPr>
          <w:rFonts w:ascii="Arial" w:eastAsia="Calibri" w:hAnsi="Arial" w:cs="Arial"/>
          <w:b/>
          <w:lang w:eastAsia="en-US"/>
        </w:rPr>
        <w:t>;</w:t>
      </w:r>
      <w:r w:rsidR="000A56F4" w:rsidRPr="00B95F66">
        <w:rPr>
          <w:rFonts w:ascii="Arial" w:eastAsia="Calibri" w:hAnsi="Arial" w:cs="Arial"/>
          <w:lang w:eastAsia="en-US"/>
        </w:rPr>
        <w:t xml:space="preserve"> </w:t>
      </w:r>
      <w:r w:rsidRPr="00B95F66">
        <w:rPr>
          <w:rFonts w:ascii="Arial" w:eastAsia="Calibri" w:hAnsi="Arial" w:cs="Arial"/>
          <w:lang w:eastAsia="en-US"/>
        </w:rPr>
        <w:t xml:space="preserve">Comisia pentru activități de amenajarea teritoriului, urbanism, protecția mediului și turism – </w:t>
      </w:r>
      <w:r w:rsidRPr="00B95F66">
        <w:rPr>
          <w:rFonts w:ascii="Arial" w:eastAsia="Calibri" w:hAnsi="Arial" w:cs="Arial"/>
          <w:b/>
          <w:u w:val="single"/>
          <w:lang w:eastAsia="en-US"/>
        </w:rPr>
        <w:t>domnul consilier Lazăr Nicolae</w:t>
      </w:r>
      <w:r w:rsidRPr="00B95F66">
        <w:rPr>
          <w:rFonts w:ascii="Arial" w:eastAsia="Calibri" w:hAnsi="Arial" w:cs="Arial"/>
          <w:lang w:eastAsia="en-US"/>
        </w:rPr>
        <w:t xml:space="preserve"> – </w:t>
      </w:r>
      <w:r w:rsidR="00463E7A">
        <w:rPr>
          <w:rFonts w:ascii="Arial" w:eastAsia="Calibri" w:hAnsi="Arial" w:cs="Arial"/>
          <w:b/>
          <w:lang w:eastAsia="en-US"/>
        </w:rPr>
        <w:t>vot în plen</w:t>
      </w:r>
      <w:r w:rsidRPr="00B95F66">
        <w:rPr>
          <w:rFonts w:ascii="Arial" w:eastAsia="Calibri" w:hAnsi="Arial" w:cs="Arial"/>
          <w:b/>
          <w:lang w:eastAsia="en-US"/>
        </w:rPr>
        <w:t>,</w:t>
      </w:r>
      <w:r w:rsidRPr="00B95F66">
        <w:rPr>
          <w:rFonts w:ascii="Arial" w:eastAsia="Calibri" w:hAnsi="Arial" w:cs="Arial"/>
          <w:lang w:eastAsia="en-US"/>
        </w:rPr>
        <w:t xml:space="preserve"> Comisia pentru activități social – culturale, culte, învățământ, sănătate și familie – </w:t>
      </w:r>
      <w:r w:rsidRPr="00B95F66">
        <w:rPr>
          <w:rFonts w:ascii="Arial" w:eastAsia="Calibri" w:hAnsi="Arial" w:cs="Arial"/>
          <w:b/>
          <w:u w:val="single"/>
          <w:lang w:eastAsia="en-US"/>
        </w:rPr>
        <w:t>domnul consilier Giurgiu Gheorghe</w:t>
      </w:r>
      <w:r w:rsidRPr="00B95F66">
        <w:rPr>
          <w:rFonts w:ascii="Arial" w:eastAsia="Calibri" w:hAnsi="Arial" w:cs="Arial"/>
          <w:lang w:eastAsia="en-US"/>
        </w:rPr>
        <w:t xml:space="preserve"> - </w:t>
      </w:r>
      <w:r w:rsidRPr="00B95F66">
        <w:rPr>
          <w:rFonts w:ascii="Arial" w:eastAsia="Calibri" w:hAnsi="Arial" w:cs="Arial"/>
          <w:b/>
          <w:lang w:eastAsia="en-US"/>
        </w:rPr>
        <w:t>aviz favorabil;</w:t>
      </w:r>
    </w:p>
    <w:p w:rsidR="00B116C6" w:rsidRPr="00B95F66" w:rsidRDefault="00634522" w:rsidP="00B116C6">
      <w:pPr>
        <w:ind w:firstLine="708"/>
        <w:jc w:val="both"/>
        <w:rPr>
          <w:rFonts w:ascii="Arial" w:hAnsi="Arial" w:cs="Arial"/>
          <w:b/>
          <w:bCs/>
          <w:color w:val="333333"/>
        </w:rPr>
      </w:pPr>
      <w:r w:rsidRPr="00B95F66">
        <w:rPr>
          <w:rFonts w:ascii="Arial" w:hAnsi="Arial" w:cs="Arial"/>
          <w:b/>
          <w:bCs/>
          <w:color w:val="333333"/>
        </w:rPr>
        <w:t xml:space="preserve">Votat  cu </w:t>
      </w:r>
      <w:r w:rsidR="00A14C27" w:rsidRPr="00B95F66">
        <w:rPr>
          <w:rFonts w:ascii="Arial" w:hAnsi="Arial" w:cs="Arial"/>
          <w:b/>
          <w:bCs/>
          <w:color w:val="333333"/>
        </w:rPr>
        <w:t>17</w:t>
      </w:r>
      <w:r w:rsidR="00B116C6" w:rsidRPr="00B95F66">
        <w:rPr>
          <w:rFonts w:ascii="Arial" w:hAnsi="Arial" w:cs="Arial"/>
          <w:b/>
          <w:bCs/>
          <w:color w:val="333333"/>
        </w:rPr>
        <w:t xml:space="preserve"> </w:t>
      </w:r>
      <w:r w:rsidRPr="00B95F66">
        <w:rPr>
          <w:rFonts w:ascii="Arial" w:hAnsi="Arial" w:cs="Arial"/>
          <w:b/>
          <w:bCs/>
          <w:color w:val="333333"/>
        </w:rPr>
        <w:t xml:space="preserve">voturi ”pentru”, </w:t>
      </w:r>
      <w:r w:rsidR="00A14C27" w:rsidRPr="00B95F66">
        <w:rPr>
          <w:rFonts w:ascii="Arial" w:hAnsi="Arial" w:cs="Arial"/>
          <w:b/>
          <w:bCs/>
          <w:color w:val="333333"/>
        </w:rPr>
        <w:t>unanimitate.</w:t>
      </w:r>
    </w:p>
    <w:p w:rsidR="002A55FE" w:rsidRPr="00B95F66" w:rsidRDefault="00D812EB" w:rsidP="002056BF">
      <w:pPr>
        <w:ind w:firstLine="708"/>
        <w:jc w:val="both"/>
        <w:rPr>
          <w:rFonts w:ascii="Arial" w:hAnsi="Arial" w:cs="Arial"/>
          <w:b/>
          <w:bCs/>
          <w:color w:val="000000"/>
        </w:rPr>
      </w:pPr>
      <w:r>
        <w:rPr>
          <w:rFonts w:ascii="Arial" w:hAnsi="Arial" w:cs="Arial"/>
          <w:b/>
          <w:bCs/>
          <w:color w:val="333333"/>
          <w:u w:val="single"/>
        </w:rPr>
        <w:t>Punctul 11</w:t>
      </w:r>
      <w:r w:rsidR="002056BF" w:rsidRPr="00B95F66">
        <w:rPr>
          <w:rFonts w:ascii="Arial" w:hAnsi="Arial" w:cs="Arial"/>
          <w:b/>
          <w:bCs/>
          <w:color w:val="333333"/>
          <w:u w:val="single"/>
        </w:rPr>
        <w:t>.</w:t>
      </w:r>
      <w:r w:rsidR="002056BF" w:rsidRPr="00B95F66">
        <w:rPr>
          <w:rFonts w:ascii="Arial" w:hAnsi="Arial" w:cs="Arial"/>
          <w:b/>
          <w:bCs/>
          <w:color w:val="333333"/>
        </w:rPr>
        <w:t xml:space="preserve"> Proiect de hotărâre </w:t>
      </w:r>
      <w:r w:rsidR="00A311B6" w:rsidRPr="00B95F66">
        <w:rPr>
          <w:rFonts w:ascii="Arial" w:hAnsi="Arial" w:cs="Arial"/>
          <w:b/>
          <w:bCs/>
          <w:color w:val="000000"/>
          <w:lang w:val="fr-FR"/>
        </w:rPr>
        <w:t xml:space="preserve">privind aprobarea </w:t>
      </w:r>
      <w:r w:rsidRPr="00B95F66">
        <w:rPr>
          <w:rFonts w:ascii="Arial" w:hAnsi="Arial" w:cs="Arial"/>
          <w:b/>
          <w:bCs/>
          <w:color w:val="000000"/>
        </w:rPr>
        <w:t>întocmirii Actului adițional la Procesul – ve</w:t>
      </w:r>
      <w:r w:rsidR="00AC66DA">
        <w:rPr>
          <w:rFonts w:ascii="Arial" w:hAnsi="Arial" w:cs="Arial"/>
          <w:b/>
          <w:bCs/>
          <w:color w:val="000000"/>
        </w:rPr>
        <w:t>rbal de predare – primire Nr. 2</w:t>
      </w:r>
      <w:r w:rsidRPr="00B95F66">
        <w:rPr>
          <w:rFonts w:ascii="Arial" w:hAnsi="Arial" w:cs="Arial"/>
          <w:b/>
          <w:bCs/>
          <w:color w:val="000000"/>
        </w:rPr>
        <w:t>5</w:t>
      </w:r>
      <w:r w:rsidR="00AC66DA">
        <w:rPr>
          <w:rFonts w:ascii="Arial" w:hAnsi="Arial" w:cs="Arial"/>
          <w:b/>
          <w:bCs/>
          <w:color w:val="000000"/>
        </w:rPr>
        <w:t>.</w:t>
      </w:r>
      <w:r w:rsidRPr="00B95F66">
        <w:rPr>
          <w:rFonts w:ascii="Arial" w:hAnsi="Arial" w:cs="Arial"/>
          <w:b/>
          <w:bCs/>
          <w:color w:val="000000"/>
        </w:rPr>
        <w:t>491/11 octombrie 2007.</w:t>
      </w:r>
    </w:p>
    <w:p w:rsidR="00D812EB" w:rsidRPr="00D12A83" w:rsidRDefault="002056BF" w:rsidP="00D812EB">
      <w:pPr>
        <w:ind w:firstLine="708"/>
        <w:jc w:val="both"/>
        <w:rPr>
          <w:rFonts w:ascii="Arial" w:hAnsi="Arial" w:cs="Arial"/>
          <w:bCs/>
          <w:lang w:eastAsia="ar-SA"/>
        </w:rPr>
      </w:pPr>
      <w:r w:rsidRPr="00B95F66">
        <w:rPr>
          <w:rFonts w:ascii="Arial" w:hAnsi="Arial" w:cs="Arial"/>
          <w:b/>
          <w:bCs/>
          <w:color w:val="000000"/>
          <w:u w:val="single"/>
        </w:rPr>
        <w:t>Domnul primar Morar Costan</w:t>
      </w:r>
      <w:r w:rsidRPr="00B95F66">
        <w:rPr>
          <w:rFonts w:ascii="Arial" w:hAnsi="Arial" w:cs="Arial"/>
          <w:b/>
          <w:bCs/>
          <w:color w:val="000000"/>
        </w:rPr>
        <w:t xml:space="preserve">: </w:t>
      </w:r>
      <w:r w:rsidR="00D812EB">
        <w:rPr>
          <w:rFonts w:ascii="Arial" w:hAnsi="Arial" w:cs="Arial"/>
          <w:bCs/>
          <w:lang w:eastAsia="ar-SA"/>
        </w:rPr>
        <w:t>Serviciul</w:t>
      </w:r>
      <w:r w:rsidR="00D812EB" w:rsidRPr="00D12A83">
        <w:rPr>
          <w:rFonts w:ascii="Arial" w:hAnsi="Arial" w:cs="Arial"/>
          <w:bCs/>
          <w:lang w:eastAsia="ar-SA"/>
        </w:rPr>
        <w:t xml:space="preserve"> de Urbanism şi Amenajarea Teritoriului propune spre aprobare întocmirea Actului adițional la Procesul verbal de predare</w:t>
      </w:r>
      <w:r w:rsidR="00D812EB">
        <w:rPr>
          <w:rFonts w:ascii="Arial" w:hAnsi="Arial" w:cs="Arial"/>
          <w:bCs/>
          <w:lang w:eastAsia="ar-SA"/>
        </w:rPr>
        <w:t xml:space="preserve"> </w:t>
      </w:r>
      <w:r w:rsidR="00D812EB" w:rsidRPr="00D12A83">
        <w:rPr>
          <w:rFonts w:ascii="Arial" w:hAnsi="Arial" w:cs="Arial"/>
          <w:bCs/>
          <w:lang w:eastAsia="ar-SA"/>
        </w:rPr>
        <w:t>-</w:t>
      </w:r>
      <w:r w:rsidR="00D812EB">
        <w:rPr>
          <w:rFonts w:ascii="Arial" w:hAnsi="Arial" w:cs="Arial"/>
          <w:bCs/>
          <w:lang w:eastAsia="ar-SA"/>
        </w:rPr>
        <w:t xml:space="preserve"> primire N</w:t>
      </w:r>
      <w:r w:rsidR="00D812EB" w:rsidRPr="00D12A83">
        <w:rPr>
          <w:rFonts w:ascii="Arial" w:hAnsi="Arial" w:cs="Arial"/>
          <w:bCs/>
          <w:lang w:eastAsia="ar-SA"/>
        </w:rPr>
        <w:t>r.  25491/11.10.2007 în vederea corectării suprafeței din Procesul verbal de predare</w:t>
      </w:r>
      <w:r w:rsidR="00D812EB">
        <w:rPr>
          <w:rFonts w:ascii="Arial" w:hAnsi="Arial" w:cs="Arial"/>
          <w:bCs/>
          <w:lang w:eastAsia="ar-SA"/>
        </w:rPr>
        <w:t xml:space="preserve"> </w:t>
      </w:r>
      <w:r w:rsidR="00D812EB" w:rsidRPr="00D12A83">
        <w:rPr>
          <w:rFonts w:ascii="Arial" w:hAnsi="Arial" w:cs="Arial"/>
          <w:bCs/>
          <w:lang w:eastAsia="ar-SA"/>
        </w:rPr>
        <w:t>-</w:t>
      </w:r>
      <w:r w:rsidR="00D812EB">
        <w:rPr>
          <w:rFonts w:ascii="Arial" w:hAnsi="Arial" w:cs="Arial"/>
          <w:bCs/>
          <w:lang w:eastAsia="ar-SA"/>
        </w:rPr>
        <w:t xml:space="preserve"> primire N</w:t>
      </w:r>
      <w:r w:rsidR="00D812EB" w:rsidRPr="00D12A83">
        <w:rPr>
          <w:rFonts w:ascii="Arial" w:hAnsi="Arial" w:cs="Arial"/>
          <w:bCs/>
          <w:lang w:eastAsia="ar-SA"/>
        </w:rPr>
        <w:t>r. 25491/11.10.2007 si corectarea prenumelui beneficiarei (Viorela în loc de Viorelia ).</w:t>
      </w:r>
    </w:p>
    <w:p w:rsidR="00D812EB" w:rsidRPr="00D12A83" w:rsidRDefault="00D812EB" w:rsidP="00D812EB">
      <w:pPr>
        <w:ind w:firstLine="708"/>
        <w:jc w:val="both"/>
        <w:rPr>
          <w:rFonts w:ascii="Arial" w:hAnsi="Arial" w:cs="Arial"/>
          <w:color w:val="000000"/>
        </w:rPr>
      </w:pPr>
      <w:r w:rsidRPr="00D12A83">
        <w:rPr>
          <w:rFonts w:ascii="Arial" w:hAnsi="Arial" w:cs="Arial"/>
          <w:bCs/>
          <w:lang w:eastAsia="ar-SA"/>
        </w:rPr>
        <w:t xml:space="preserve">Doamna Tarnovețchi Viorela-Simona, cu domiciliul în </w:t>
      </w:r>
      <w:r>
        <w:rPr>
          <w:rFonts w:ascii="Arial" w:hAnsi="Arial" w:cs="Arial"/>
          <w:bCs/>
          <w:lang w:eastAsia="ar-SA"/>
        </w:rPr>
        <w:t xml:space="preserve">Municipiul </w:t>
      </w:r>
      <w:r w:rsidRPr="00D12A83">
        <w:rPr>
          <w:rFonts w:ascii="Arial" w:hAnsi="Arial" w:cs="Arial"/>
          <w:bCs/>
          <w:lang w:eastAsia="ar-SA"/>
        </w:rPr>
        <w:t xml:space="preserve">Dej, </w:t>
      </w:r>
      <w:r>
        <w:rPr>
          <w:rFonts w:ascii="Arial" w:hAnsi="Arial" w:cs="Arial"/>
          <w:bCs/>
          <w:lang w:eastAsia="ar-SA"/>
        </w:rPr>
        <w:t>Strada Țibleșului, N</w:t>
      </w:r>
      <w:r w:rsidRPr="00D12A83">
        <w:rPr>
          <w:rFonts w:ascii="Arial" w:hAnsi="Arial" w:cs="Arial"/>
          <w:bCs/>
          <w:lang w:eastAsia="ar-SA"/>
        </w:rPr>
        <w:t xml:space="preserve">r. 4, a depus cererea înregistrată la Primăria </w:t>
      </w:r>
      <w:r>
        <w:rPr>
          <w:rFonts w:ascii="Arial" w:hAnsi="Arial" w:cs="Arial"/>
          <w:bCs/>
          <w:lang w:eastAsia="ar-SA"/>
        </w:rPr>
        <w:t>Municipiului  Dej cu N</w:t>
      </w:r>
      <w:r w:rsidRPr="00D12A83">
        <w:rPr>
          <w:rFonts w:ascii="Arial" w:hAnsi="Arial" w:cs="Arial"/>
          <w:bCs/>
          <w:lang w:eastAsia="ar-SA"/>
        </w:rPr>
        <w:t>r. 9490/10.04.2019, prin care solicită conform Documentației tehnice cadastrale întocmită de firma ALVO TOP CAD S.R.L, modificarea suprafeței din Procesul verbal de predare</w:t>
      </w:r>
      <w:r>
        <w:rPr>
          <w:rFonts w:ascii="Arial" w:hAnsi="Arial" w:cs="Arial"/>
          <w:bCs/>
          <w:lang w:eastAsia="ar-SA"/>
        </w:rPr>
        <w:t xml:space="preserve"> </w:t>
      </w:r>
      <w:r w:rsidRPr="00D12A83">
        <w:rPr>
          <w:rFonts w:ascii="Arial" w:hAnsi="Arial" w:cs="Arial"/>
          <w:bCs/>
          <w:lang w:eastAsia="ar-SA"/>
        </w:rPr>
        <w:t>-</w:t>
      </w:r>
      <w:r>
        <w:rPr>
          <w:rFonts w:ascii="Arial" w:hAnsi="Arial" w:cs="Arial"/>
          <w:bCs/>
          <w:lang w:eastAsia="ar-SA"/>
        </w:rPr>
        <w:t xml:space="preserve"> primire N</w:t>
      </w:r>
      <w:r w:rsidRPr="00D12A83">
        <w:rPr>
          <w:rFonts w:ascii="Arial" w:hAnsi="Arial" w:cs="Arial"/>
          <w:bCs/>
          <w:lang w:eastAsia="ar-SA"/>
        </w:rPr>
        <w:t>r. 25491/11.10.2007, înscrisă în C</w:t>
      </w:r>
      <w:r>
        <w:rPr>
          <w:rFonts w:ascii="Arial" w:hAnsi="Arial" w:cs="Arial"/>
          <w:bCs/>
          <w:lang w:eastAsia="ar-SA"/>
        </w:rPr>
        <w:t>.</w:t>
      </w:r>
      <w:r w:rsidRPr="00D12A83">
        <w:rPr>
          <w:rFonts w:ascii="Arial" w:hAnsi="Arial" w:cs="Arial"/>
          <w:bCs/>
          <w:lang w:eastAsia="ar-SA"/>
        </w:rPr>
        <w:t>F</w:t>
      </w:r>
      <w:r>
        <w:rPr>
          <w:rFonts w:ascii="Arial" w:hAnsi="Arial" w:cs="Arial"/>
          <w:bCs/>
          <w:lang w:eastAsia="ar-SA"/>
        </w:rPr>
        <w:t>. Nr. 61811 Dej cu N</w:t>
      </w:r>
      <w:r w:rsidRPr="00D12A83">
        <w:rPr>
          <w:rFonts w:ascii="Arial" w:hAnsi="Arial" w:cs="Arial"/>
          <w:bCs/>
          <w:lang w:eastAsia="ar-SA"/>
        </w:rPr>
        <w:t>r. topo 2030/2/2/</w:t>
      </w:r>
      <w:r>
        <w:rPr>
          <w:rFonts w:ascii="Arial" w:hAnsi="Arial" w:cs="Arial"/>
          <w:bCs/>
          <w:lang w:eastAsia="ar-SA"/>
        </w:rPr>
        <w:t>1/15, pentru terenul situat în M</w:t>
      </w:r>
      <w:r w:rsidRPr="00D12A83">
        <w:rPr>
          <w:rFonts w:ascii="Arial" w:hAnsi="Arial" w:cs="Arial"/>
          <w:bCs/>
          <w:lang w:eastAsia="ar-SA"/>
        </w:rPr>
        <w:t xml:space="preserve">unicipiul Dej, </w:t>
      </w:r>
      <w:r>
        <w:rPr>
          <w:rFonts w:ascii="Arial" w:hAnsi="Arial" w:cs="Arial"/>
          <w:bCs/>
          <w:lang w:eastAsia="ar-SA"/>
        </w:rPr>
        <w:t>Strada Țibleșului, Nr. 104, atribuit în baza Legii N</w:t>
      </w:r>
      <w:r w:rsidRPr="00D12A83">
        <w:rPr>
          <w:rFonts w:ascii="Arial" w:hAnsi="Arial" w:cs="Arial"/>
          <w:bCs/>
          <w:lang w:eastAsia="ar-SA"/>
        </w:rPr>
        <w:t>r. 15/2003 republicată, în vederea înscrierii locuinței edific</w:t>
      </w:r>
      <w:r>
        <w:rPr>
          <w:rFonts w:ascii="Arial" w:hAnsi="Arial" w:cs="Arial"/>
          <w:bCs/>
          <w:lang w:eastAsia="ar-SA"/>
        </w:rPr>
        <w:t xml:space="preserve">ată pe teren în Cartea Funciară. </w:t>
      </w:r>
      <w:r w:rsidRPr="00D812EB">
        <w:rPr>
          <w:rFonts w:ascii="Arial" w:hAnsi="Arial" w:cs="Arial"/>
          <w:color w:val="000000"/>
        </w:rPr>
        <w:t>Aprob</w:t>
      </w:r>
      <w:r>
        <w:rPr>
          <w:rFonts w:ascii="Arial" w:hAnsi="Arial" w:cs="Arial"/>
          <w:color w:val="000000"/>
        </w:rPr>
        <w:t>area</w:t>
      </w:r>
      <w:r>
        <w:rPr>
          <w:rFonts w:ascii="Arial" w:hAnsi="Arial" w:cs="Arial"/>
          <w:b/>
          <w:color w:val="000000"/>
        </w:rPr>
        <w:t xml:space="preserve"> </w:t>
      </w:r>
      <w:r w:rsidRPr="00D12A83">
        <w:rPr>
          <w:rFonts w:ascii="Arial" w:hAnsi="Arial" w:cs="Arial"/>
          <w:color w:val="000000"/>
        </w:rPr>
        <w:t xml:space="preserve">întocmirea Actului adițional la Procesul </w:t>
      </w:r>
      <w:r w:rsidRPr="00D12A83">
        <w:rPr>
          <w:rFonts w:ascii="Arial" w:hAnsi="Arial" w:cs="Arial"/>
          <w:color w:val="000000"/>
        </w:rPr>
        <w:lastRenderedPageBreak/>
        <w:t>verbal de predare</w:t>
      </w:r>
      <w:r>
        <w:rPr>
          <w:rFonts w:ascii="Arial" w:hAnsi="Arial" w:cs="Arial"/>
          <w:color w:val="000000"/>
        </w:rPr>
        <w:t xml:space="preserve"> </w:t>
      </w:r>
      <w:r w:rsidRPr="00D12A83">
        <w:rPr>
          <w:rFonts w:ascii="Arial" w:hAnsi="Arial" w:cs="Arial"/>
          <w:color w:val="000000"/>
        </w:rPr>
        <w:t>-</w:t>
      </w:r>
      <w:r>
        <w:rPr>
          <w:rFonts w:ascii="Arial" w:hAnsi="Arial" w:cs="Arial"/>
          <w:color w:val="000000"/>
        </w:rPr>
        <w:t xml:space="preserve"> primire N</w:t>
      </w:r>
      <w:r w:rsidRPr="00D12A83">
        <w:rPr>
          <w:rFonts w:ascii="Arial" w:hAnsi="Arial" w:cs="Arial"/>
          <w:color w:val="000000"/>
        </w:rPr>
        <w:t>r.  25491/11.10.2007 în vederea corectării suprafeței (conform Documentației tehnice cadastrale întocmită de firma ALVO TOP CAD S.R.L), din Procesul verbal de predare</w:t>
      </w:r>
      <w:r>
        <w:rPr>
          <w:rFonts w:ascii="Arial" w:hAnsi="Arial" w:cs="Arial"/>
          <w:color w:val="000000"/>
        </w:rPr>
        <w:t xml:space="preserve"> -primire N</w:t>
      </w:r>
      <w:r w:rsidRPr="00D12A83">
        <w:rPr>
          <w:rFonts w:ascii="Arial" w:hAnsi="Arial" w:cs="Arial"/>
          <w:color w:val="000000"/>
        </w:rPr>
        <w:t>r. 25491/11.</w:t>
      </w:r>
      <w:r>
        <w:rPr>
          <w:rFonts w:ascii="Arial" w:hAnsi="Arial" w:cs="Arial"/>
          <w:color w:val="000000"/>
        </w:rPr>
        <w:t>10.2007 ș</w:t>
      </w:r>
      <w:r w:rsidRPr="00D12A83">
        <w:rPr>
          <w:rFonts w:ascii="Arial" w:hAnsi="Arial" w:cs="Arial"/>
          <w:color w:val="000000"/>
        </w:rPr>
        <w:t>i corectarea prenumelui. Actul adițional va avea următoarea formă꞉</w:t>
      </w:r>
    </w:p>
    <w:p w:rsidR="00D812EB" w:rsidRPr="00D12A83" w:rsidRDefault="00D812EB" w:rsidP="00D812EB">
      <w:pPr>
        <w:ind w:firstLine="720"/>
        <w:jc w:val="both"/>
        <w:rPr>
          <w:rFonts w:ascii="Arial" w:hAnsi="Arial" w:cs="Arial"/>
          <w:color w:val="000000"/>
        </w:rPr>
      </w:pPr>
      <w:r w:rsidRPr="00D12A83">
        <w:rPr>
          <w:rFonts w:ascii="Arial" w:hAnsi="Arial" w:cs="Arial"/>
          <w:color w:val="000000"/>
        </w:rPr>
        <w:t xml:space="preserve">Între Municipiului Dej, cu sediul în Dej, </w:t>
      </w:r>
      <w:r>
        <w:rPr>
          <w:rFonts w:ascii="Arial" w:hAnsi="Arial" w:cs="Arial"/>
          <w:color w:val="000000"/>
        </w:rPr>
        <w:t>Strada 1 Mai N</w:t>
      </w:r>
      <w:r w:rsidRPr="00D12A83">
        <w:rPr>
          <w:rFonts w:ascii="Arial" w:hAnsi="Arial" w:cs="Arial"/>
          <w:color w:val="000000"/>
        </w:rPr>
        <w:t>r. 2, reprezentată p</w:t>
      </w:r>
      <w:r>
        <w:rPr>
          <w:rFonts w:ascii="Arial" w:hAnsi="Arial" w:cs="Arial"/>
          <w:color w:val="000000"/>
        </w:rPr>
        <w:t xml:space="preserve">rin dl. Morar Costan, primarul Municipiului Dej, şi TARNOVEȚCHI VIORELA-SIMONA </w:t>
      </w:r>
      <w:r w:rsidRPr="00D12A83">
        <w:rPr>
          <w:rFonts w:ascii="Arial" w:hAnsi="Arial" w:cs="Arial"/>
          <w:color w:val="000000"/>
        </w:rPr>
        <w:t xml:space="preserve"> cu domiciliul în </w:t>
      </w:r>
      <w:r>
        <w:rPr>
          <w:rFonts w:ascii="Arial" w:hAnsi="Arial" w:cs="Arial"/>
          <w:color w:val="000000"/>
        </w:rPr>
        <w:t xml:space="preserve">Municipiul </w:t>
      </w:r>
      <w:r w:rsidRPr="00D12A83">
        <w:rPr>
          <w:rFonts w:ascii="Arial" w:hAnsi="Arial" w:cs="Arial"/>
          <w:color w:val="000000"/>
        </w:rPr>
        <w:t xml:space="preserve">Dej, </w:t>
      </w:r>
      <w:r>
        <w:rPr>
          <w:rFonts w:ascii="Arial" w:hAnsi="Arial" w:cs="Arial"/>
          <w:color w:val="000000"/>
        </w:rPr>
        <w:t>Strada Țibleșului, N</w:t>
      </w:r>
      <w:r w:rsidRPr="00D12A83">
        <w:rPr>
          <w:rFonts w:ascii="Arial" w:hAnsi="Arial" w:cs="Arial"/>
          <w:color w:val="000000"/>
        </w:rPr>
        <w:t>r. 4, identificat prin CNP 2841127060081, pe de altă parte.</w:t>
      </w:r>
    </w:p>
    <w:p w:rsidR="00D812EB" w:rsidRPr="00D12A83" w:rsidRDefault="00D812EB" w:rsidP="00D812EB">
      <w:pPr>
        <w:ind w:firstLine="720"/>
        <w:jc w:val="both"/>
        <w:rPr>
          <w:rFonts w:ascii="Arial" w:hAnsi="Arial" w:cs="Arial"/>
          <w:color w:val="000000"/>
        </w:rPr>
      </w:pPr>
      <w:r w:rsidRPr="00D12A83">
        <w:rPr>
          <w:rFonts w:ascii="Arial" w:hAnsi="Arial" w:cs="Arial"/>
          <w:color w:val="000000"/>
        </w:rPr>
        <w:t>Avâ</w:t>
      </w:r>
      <w:r>
        <w:rPr>
          <w:rFonts w:ascii="Arial" w:hAnsi="Arial" w:cs="Arial"/>
          <w:color w:val="000000"/>
        </w:rPr>
        <w:t>nd în vedere prevederile Legii Nr.15/2003 – republicată, a Hotărârii Guvernului N</w:t>
      </w:r>
      <w:r w:rsidRPr="00D12A83">
        <w:rPr>
          <w:rFonts w:ascii="Arial" w:hAnsi="Arial" w:cs="Arial"/>
          <w:color w:val="000000"/>
        </w:rPr>
        <w:t>r. 896/2003 și a H</w:t>
      </w:r>
      <w:r>
        <w:rPr>
          <w:rFonts w:ascii="Arial" w:hAnsi="Arial" w:cs="Arial"/>
          <w:color w:val="000000"/>
        </w:rPr>
        <w:t xml:space="preserve">otărârii </w:t>
      </w:r>
      <w:r w:rsidRPr="00D12A83">
        <w:rPr>
          <w:rFonts w:ascii="Arial" w:hAnsi="Arial" w:cs="Arial"/>
          <w:color w:val="000000"/>
        </w:rPr>
        <w:t>C</w:t>
      </w:r>
      <w:r>
        <w:rPr>
          <w:rFonts w:ascii="Arial" w:hAnsi="Arial" w:cs="Arial"/>
          <w:color w:val="000000"/>
        </w:rPr>
        <w:t xml:space="preserve">onsiliului </w:t>
      </w:r>
      <w:r w:rsidRPr="00D12A83">
        <w:rPr>
          <w:rFonts w:ascii="Arial" w:hAnsi="Arial" w:cs="Arial"/>
          <w:color w:val="000000"/>
        </w:rPr>
        <w:t>L</w:t>
      </w:r>
      <w:r>
        <w:rPr>
          <w:rFonts w:ascii="Arial" w:hAnsi="Arial" w:cs="Arial"/>
          <w:color w:val="000000"/>
        </w:rPr>
        <w:t>ocal al Municipiului Dej N</w:t>
      </w:r>
      <w:r w:rsidRPr="00D12A83">
        <w:rPr>
          <w:rFonts w:ascii="Arial" w:hAnsi="Arial" w:cs="Arial"/>
          <w:color w:val="000000"/>
        </w:rPr>
        <w:t xml:space="preserve">r. </w:t>
      </w:r>
      <w:r>
        <w:rPr>
          <w:rFonts w:ascii="Arial" w:hAnsi="Arial" w:cs="Arial"/>
          <w:color w:val="000000"/>
        </w:rPr>
        <w:t>70 din data de 30 mai 2019, se încheie prezentul A</w:t>
      </w:r>
      <w:r w:rsidRPr="00D12A83">
        <w:rPr>
          <w:rFonts w:ascii="Arial" w:hAnsi="Arial" w:cs="Arial"/>
          <w:color w:val="000000"/>
        </w:rPr>
        <w:t>ct adițional prin care pârțile sunt de acord cu următoarele modificări ale Procesului verbal de predare</w:t>
      </w:r>
      <w:r>
        <w:rPr>
          <w:rFonts w:ascii="Arial" w:hAnsi="Arial" w:cs="Arial"/>
          <w:color w:val="000000"/>
        </w:rPr>
        <w:t xml:space="preserve"> </w:t>
      </w:r>
      <w:r w:rsidRPr="00D12A83">
        <w:rPr>
          <w:rFonts w:ascii="Arial" w:hAnsi="Arial" w:cs="Arial"/>
          <w:color w:val="000000"/>
        </w:rPr>
        <w:t>-</w:t>
      </w:r>
      <w:r>
        <w:rPr>
          <w:rFonts w:ascii="Arial" w:hAnsi="Arial" w:cs="Arial"/>
          <w:color w:val="000000"/>
        </w:rPr>
        <w:t xml:space="preserve"> primire N</w:t>
      </w:r>
      <w:r w:rsidRPr="00D12A83">
        <w:rPr>
          <w:rFonts w:ascii="Arial" w:hAnsi="Arial" w:cs="Arial"/>
          <w:color w:val="000000"/>
        </w:rPr>
        <w:t>r. 25491/11.10.2007 astfel:</w:t>
      </w:r>
    </w:p>
    <w:p w:rsidR="00D812EB" w:rsidRPr="00B95F66" w:rsidRDefault="00D812EB" w:rsidP="00B75113">
      <w:pPr>
        <w:ind w:firstLine="708"/>
        <w:jc w:val="both"/>
        <w:rPr>
          <w:rFonts w:ascii="Arial" w:hAnsi="Arial" w:cs="Arial"/>
        </w:rPr>
      </w:pPr>
      <w:r w:rsidRPr="00D12A83">
        <w:rPr>
          <w:rFonts w:ascii="Arial" w:hAnsi="Arial" w:cs="Arial"/>
          <w:color w:val="000000"/>
        </w:rPr>
        <w:t>„La data p</w:t>
      </w:r>
      <w:r>
        <w:rPr>
          <w:rFonts w:ascii="Arial" w:hAnsi="Arial" w:cs="Arial"/>
          <w:color w:val="000000"/>
        </w:rPr>
        <w:t>rezentului, Consiliul local al M</w:t>
      </w:r>
      <w:r w:rsidRPr="00D12A83">
        <w:rPr>
          <w:rFonts w:ascii="Arial" w:hAnsi="Arial" w:cs="Arial"/>
          <w:color w:val="000000"/>
        </w:rPr>
        <w:t>unicipiului Dej predă, iar – TARNOVEȚCHI VIORELA-SIMONA – primește terenul pentru construcție situat în</w:t>
      </w:r>
      <w:r>
        <w:rPr>
          <w:rFonts w:ascii="Arial" w:hAnsi="Arial" w:cs="Arial"/>
          <w:color w:val="000000"/>
        </w:rPr>
        <w:t xml:space="preserve"> Municipiul </w:t>
      </w:r>
      <w:r w:rsidRPr="00D12A83">
        <w:rPr>
          <w:rFonts w:ascii="Arial" w:hAnsi="Arial" w:cs="Arial"/>
          <w:color w:val="000000"/>
        </w:rPr>
        <w:t xml:space="preserve">Dej, </w:t>
      </w:r>
      <w:r>
        <w:rPr>
          <w:rFonts w:ascii="Arial" w:hAnsi="Arial" w:cs="Arial"/>
          <w:color w:val="000000"/>
        </w:rPr>
        <w:t>Strada</w:t>
      </w:r>
      <w:r w:rsidRPr="00D12A83">
        <w:rPr>
          <w:rFonts w:ascii="Arial" w:hAnsi="Arial" w:cs="Arial"/>
          <w:color w:val="000000"/>
        </w:rPr>
        <w:t xml:space="preserve"> Țibleș</w:t>
      </w:r>
      <w:r>
        <w:rPr>
          <w:rFonts w:ascii="Arial" w:hAnsi="Arial" w:cs="Arial"/>
          <w:color w:val="000000"/>
        </w:rPr>
        <w:t>ului, Nr. 104, lot N</w:t>
      </w:r>
      <w:r w:rsidRPr="00D12A83">
        <w:rPr>
          <w:rFonts w:ascii="Arial" w:hAnsi="Arial" w:cs="Arial"/>
          <w:color w:val="000000"/>
        </w:rPr>
        <w:t>r. 15 - în cota de 300/482 m</w:t>
      </w:r>
      <w:r>
        <w:rPr>
          <w:rFonts w:ascii="Arial" w:hAnsi="Arial" w:cs="Arial"/>
          <w:color w:val="000000"/>
        </w:rPr>
        <w:t>.</w:t>
      </w:r>
      <w:r w:rsidRPr="00D12A83">
        <w:rPr>
          <w:rFonts w:ascii="Arial" w:hAnsi="Arial" w:cs="Arial"/>
          <w:color w:val="000000"/>
        </w:rPr>
        <w:t>p</w:t>
      </w:r>
      <w:r>
        <w:rPr>
          <w:rFonts w:ascii="Arial" w:hAnsi="Arial" w:cs="Arial"/>
          <w:color w:val="000000"/>
        </w:rPr>
        <w:t>.</w:t>
      </w:r>
      <w:r w:rsidRPr="00D12A83">
        <w:rPr>
          <w:rFonts w:ascii="Arial" w:hAnsi="Arial" w:cs="Arial"/>
          <w:color w:val="000000"/>
        </w:rPr>
        <w:t>, înscris în C</w:t>
      </w:r>
      <w:r>
        <w:rPr>
          <w:rFonts w:ascii="Arial" w:hAnsi="Arial" w:cs="Arial"/>
          <w:color w:val="000000"/>
        </w:rPr>
        <w:t>..F. Dej N</w:t>
      </w:r>
      <w:r w:rsidRPr="00D12A83">
        <w:rPr>
          <w:rFonts w:ascii="Arial" w:hAnsi="Arial" w:cs="Arial"/>
          <w:color w:val="000000"/>
        </w:rPr>
        <w:t>r. 61811 (Nr. C</w:t>
      </w:r>
      <w:r>
        <w:rPr>
          <w:rFonts w:ascii="Arial" w:hAnsi="Arial" w:cs="Arial"/>
          <w:color w:val="000000"/>
        </w:rPr>
        <w:t>.</w:t>
      </w:r>
      <w:r w:rsidRPr="00D12A83">
        <w:rPr>
          <w:rFonts w:ascii="Arial" w:hAnsi="Arial" w:cs="Arial"/>
          <w:color w:val="000000"/>
        </w:rPr>
        <w:t>F</w:t>
      </w:r>
      <w:r>
        <w:rPr>
          <w:rFonts w:ascii="Arial" w:hAnsi="Arial" w:cs="Arial"/>
          <w:color w:val="000000"/>
        </w:rPr>
        <w:t>. vechi꞉ 3390) cu N</w:t>
      </w:r>
      <w:r w:rsidRPr="00D12A83">
        <w:rPr>
          <w:rFonts w:ascii="Arial" w:hAnsi="Arial" w:cs="Arial"/>
          <w:color w:val="000000"/>
        </w:rPr>
        <w:t>r. topo 2030/2/2/1/15, conform planului de situație anexat, în scopul re</w:t>
      </w:r>
      <w:r>
        <w:rPr>
          <w:rFonts w:ascii="Arial" w:hAnsi="Arial" w:cs="Arial"/>
          <w:color w:val="000000"/>
        </w:rPr>
        <w:t>alizării construcției locuinței și aprobarea întocmirii</w:t>
      </w:r>
      <w:r w:rsidRPr="00D12A83">
        <w:rPr>
          <w:rFonts w:ascii="Arial" w:hAnsi="Arial" w:cs="Arial"/>
          <w:color w:val="000000"/>
        </w:rPr>
        <w:t xml:space="preserve"> unui Contract de comodat pentru terenul atribuit în baza Legii 15/2003 republicată.</w:t>
      </w:r>
      <w:r w:rsidR="00AC66DA">
        <w:rPr>
          <w:rFonts w:ascii="Arial" w:hAnsi="Arial" w:cs="Arial"/>
          <w:color w:val="000000"/>
        </w:rPr>
        <w:t xml:space="preserve"> Este vorba despre o suprafață de 62 m.p., pe Strada Mărăști, pentru care se solicită întăbularea.</w:t>
      </w:r>
    </w:p>
    <w:p w:rsidR="002056BF" w:rsidRPr="00B95F66" w:rsidRDefault="002056BF" w:rsidP="002056BF">
      <w:pPr>
        <w:ind w:firstLine="708"/>
        <w:jc w:val="both"/>
        <w:rPr>
          <w:rFonts w:ascii="Arial" w:hAnsi="Arial" w:cs="Arial"/>
        </w:rPr>
      </w:pPr>
      <w:r w:rsidRPr="00B95F66">
        <w:rPr>
          <w:rFonts w:ascii="Arial" w:eastAsia="Calibri" w:hAnsi="Arial" w:cs="Arial"/>
          <w:lang w:eastAsia="en-US"/>
        </w:rPr>
        <w:t xml:space="preserve">Se trece la constatarea și votul </w:t>
      </w:r>
      <w:r w:rsidRPr="00B95F66">
        <w:rPr>
          <w:rFonts w:ascii="Arial" w:eastAsia="Calibri" w:hAnsi="Arial" w:cs="Arial"/>
          <w:b/>
          <w:lang w:eastAsia="en-US"/>
        </w:rPr>
        <w:t>comisiilor de specialitate</w:t>
      </w:r>
      <w:r w:rsidRPr="00B95F66">
        <w:rPr>
          <w:rFonts w:ascii="Arial" w:eastAsia="Calibri" w:hAnsi="Arial" w:cs="Arial"/>
          <w:lang w:eastAsia="en-US"/>
        </w:rPr>
        <w:t xml:space="preserve">: Comisia pentru activități economico – financiare și agricultură, </w:t>
      </w:r>
      <w:r w:rsidR="00D812EB">
        <w:rPr>
          <w:rFonts w:ascii="Arial" w:eastAsia="Calibri" w:hAnsi="Arial" w:cs="Arial"/>
          <w:b/>
          <w:u w:val="single"/>
          <w:lang w:eastAsia="en-US"/>
        </w:rPr>
        <w:t>doamna consilier Mihăestean Jorgeta Irina</w:t>
      </w:r>
      <w:r w:rsidRPr="00B95F66">
        <w:rPr>
          <w:rFonts w:ascii="Arial" w:eastAsia="Calibri" w:hAnsi="Arial" w:cs="Arial"/>
          <w:lang w:eastAsia="en-US"/>
        </w:rPr>
        <w:t xml:space="preserve"> – </w:t>
      </w:r>
      <w:r w:rsidRPr="00B95F66">
        <w:rPr>
          <w:rFonts w:ascii="Arial" w:eastAsia="Calibri" w:hAnsi="Arial" w:cs="Arial"/>
          <w:b/>
          <w:lang w:eastAsia="en-US"/>
        </w:rPr>
        <w:t>aviz favorabil;</w:t>
      </w:r>
      <w:r w:rsidRPr="00B95F66">
        <w:rPr>
          <w:rFonts w:ascii="Arial" w:eastAsia="Calibri" w:hAnsi="Arial" w:cs="Arial"/>
          <w:lang w:eastAsia="en-US"/>
        </w:rPr>
        <w:t xml:space="preserve">  Comisia juridică și disciplină pentru activitățile de protecție socială, muncă, protecția copilului, </w:t>
      </w:r>
      <w:r w:rsidRPr="00B95F66">
        <w:rPr>
          <w:rFonts w:ascii="Arial" w:eastAsia="Calibri" w:hAnsi="Arial" w:cs="Arial"/>
          <w:b/>
          <w:u w:val="single"/>
          <w:lang w:eastAsia="en-US"/>
        </w:rPr>
        <w:t>doamna viceprimar Muncelean Teodora,</w:t>
      </w:r>
      <w:r w:rsidRPr="00B95F66">
        <w:rPr>
          <w:rFonts w:ascii="Arial" w:eastAsia="Calibri" w:hAnsi="Arial" w:cs="Arial"/>
          <w:lang w:eastAsia="en-US"/>
        </w:rPr>
        <w:t xml:space="preserve"> </w:t>
      </w:r>
      <w:r w:rsidRPr="00B95F66">
        <w:rPr>
          <w:rFonts w:ascii="Arial" w:eastAsia="Calibri" w:hAnsi="Arial" w:cs="Arial"/>
          <w:b/>
          <w:lang w:eastAsia="en-US"/>
        </w:rPr>
        <w:t>aviz favorabil;</w:t>
      </w:r>
      <w:r w:rsidRPr="00B95F66">
        <w:rPr>
          <w:rFonts w:ascii="Arial" w:eastAsia="Calibri" w:hAnsi="Arial" w:cs="Arial"/>
          <w:lang w:eastAsia="en-US"/>
        </w:rPr>
        <w:t xml:space="preserve"> Comisia pentru activități de amenajarea teritoriului, urbanism, protecția mediului și turism – </w:t>
      </w:r>
      <w:r w:rsidRPr="00B95F66">
        <w:rPr>
          <w:rFonts w:ascii="Arial" w:eastAsia="Calibri" w:hAnsi="Arial" w:cs="Arial"/>
          <w:b/>
          <w:u w:val="single"/>
          <w:lang w:eastAsia="en-US"/>
        </w:rPr>
        <w:t>domnul consilier Lazăr Nicolae</w:t>
      </w:r>
      <w:r w:rsidRPr="00B95F66">
        <w:rPr>
          <w:rFonts w:ascii="Arial" w:eastAsia="Calibri" w:hAnsi="Arial" w:cs="Arial"/>
          <w:lang w:eastAsia="en-US"/>
        </w:rPr>
        <w:t xml:space="preserve"> – </w:t>
      </w:r>
      <w:r w:rsidRPr="00B95F66">
        <w:rPr>
          <w:rFonts w:ascii="Arial" w:eastAsia="Calibri" w:hAnsi="Arial" w:cs="Arial"/>
          <w:b/>
          <w:lang w:eastAsia="en-US"/>
        </w:rPr>
        <w:t>aviz favorabil,</w:t>
      </w:r>
      <w:r w:rsidRPr="00B95F66">
        <w:rPr>
          <w:rFonts w:ascii="Arial" w:eastAsia="Calibri" w:hAnsi="Arial" w:cs="Arial"/>
          <w:lang w:eastAsia="en-US"/>
        </w:rPr>
        <w:t xml:space="preserve"> Comisia pentru activități social – culturale, culte, învățământ, sănătate și familie – </w:t>
      </w:r>
      <w:r w:rsidRPr="00B95F66">
        <w:rPr>
          <w:rFonts w:ascii="Arial" w:eastAsia="Calibri" w:hAnsi="Arial" w:cs="Arial"/>
          <w:b/>
          <w:u w:val="single"/>
          <w:lang w:eastAsia="en-US"/>
        </w:rPr>
        <w:t>domnul consilier Giurgiu Gheorghe</w:t>
      </w:r>
      <w:r w:rsidRPr="00B95F66">
        <w:rPr>
          <w:rFonts w:ascii="Arial" w:eastAsia="Calibri" w:hAnsi="Arial" w:cs="Arial"/>
          <w:lang w:eastAsia="en-US"/>
        </w:rPr>
        <w:t xml:space="preserve"> - </w:t>
      </w:r>
      <w:r w:rsidRPr="00B95F66">
        <w:rPr>
          <w:rFonts w:ascii="Arial" w:eastAsia="Calibri" w:hAnsi="Arial" w:cs="Arial"/>
          <w:b/>
          <w:lang w:eastAsia="en-US"/>
        </w:rPr>
        <w:t>aviz favorabil;</w:t>
      </w:r>
    </w:p>
    <w:p w:rsidR="00574983" w:rsidRPr="00B95F66" w:rsidRDefault="00A311B6" w:rsidP="00574983">
      <w:pPr>
        <w:ind w:firstLine="708"/>
        <w:jc w:val="both"/>
        <w:rPr>
          <w:rFonts w:ascii="Arial" w:hAnsi="Arial" w:cs="Arial"/>
          <w:b/>
          <w:bCs/>
          <w:color w:val="000000"/>
          <w:lang w:val="fr-FR"/>
        </w:rPr>
      </w:pPr>
      <w:r w:rsidRPr="00B95F66">
        <w:rPr>
          <w:rFonts w:ascii="Arial" w:hAnsi="Arial" w:cs="Arial"/>
          <w:b/>
          <w:bCs/>
          <w:color w:val="000000"/>
          <w:lang w:val="fr-FR"/>
        </w:rPr>
        <w:t xml:space="preserve">Votat  cu </w:t>
      </w:r>
      <w:r w:rsidR="00B116C6" w:rsidRPr="00B95F66">
        <w:rPr>
          <w:rFonts w:ascii="Arial" w:hAnsi="Arial" w:cs="Arial"/>
          <w:b/>
          <w:bCs/>
          <w:color w:val="000000"/>
          <w:lang w:val="fr-FR"/>
        </w:rPr>
        <w:t>17</w:t>
      </w:r>
      <w:r w:rsidRPr="00B95F66">
        <w:rPr>
          <w:rFonts w:ascii="Arial" w:hAnsi="Arial" w:cs="Arial"/>
          <w:b/>
          <w:bCs/>
          <w:color w:val="000000"/>
          <w:lang w:val="fr-FR"/>
        </w:rPr>
        <w:t xml:space="preserve"> voturi ”pentru”, </w:t>
      </w:r>
      <w:r w:rsidR="00A14C27" w:rsidRPr="00B95F66">
        <w:rPr>
          <w:rFonts w:ascii="Arial" w:hAnsi="Arial" w:cs="Arial"/>
          <w:b/>
          <w:bCs/>
          <w:color w:val="000000"/>
          <w:lang w:val="fr-FR"/>
        </w:rPr>
        <w:t>unanimitate.</w:t>
      </w:r>
    </w:p>
    <w:p w:rsidR="00A311B6" w:rsidRPr="00B95F66" w:rsidRDefault="00D812EB" w:rsidP="002056BF">
      <w:pPr>
        <w:ind w:firstLine="708"/>
        <w:jc w:val="both"/>
        <w:rPr>
          <w:rFonts w:ascii="Arial" w:hAnsi="Arial" w:cs="Arial"/>
          <w:b/>
          <w:bCs/>
          <w:color w:val="000000"/>
        </w:rPr>
      </w:pPr>
      <w:r>
        <w:rPr>
          <w:rFonts w:ascii="Arial" w:hAnsi="Arial" w:cs="Arial"/>
          <w:b/>
          <w:bCs/>
          <w:color w:val="000000"/>
          <w:u w:val="single"/>
          <w:lang w:val="fr-FR"/>
        </w:rPr>
        <w:t>Punctul 12</w:t>
      </w:r>
      <w:r w:rsidR="002056BF" w:rsidRPr="00B95F66">
        <w:rPr>
          <w:rFonts w:ascii="Arial" w:hAnsi="Arial" w:cs="Arial"/>
          <w:b/>
          <w:bCs/>
          <w:color w:val="000000"/>
          <w:u w:val="single"/>
          <w:lang w:val="fr-FR"/>
        </w:rPr>
        <w:t>.</w:t>
      </w:r>
      <w:r w:rsidR="002056BF" w:rsidRPr="00B95F66">
        <w:rPr>
          <w:rFonts w:ascii="Arial" w:hAnsi="Arial" w:cs="Arial"/>
          <w:b/>
          <w:bCs/>
          <w:color w:val="000000"/>
          <w:lang w:val="fr-FR"/>
        </w:rPr>
        <w:t xml:space="preserve"> Proiect de hotărâre</w:t>
      </w:r>
      <w:r w:rsidR="00362E3A">
        <w:rPr>
          <w:rFonts w:ascii="Arial" w:hAnsi="Arial" w:cs="Arial"/>
          <w:b/>
          <w:bCs/>
          <w:color w:val="000000"/>
          <w:lang w:val="fr-FR"/>
        </w:rPr>
        <w:t xml:space="preserve"> </w:t>
      </w:r>
      <w:r w:rsidR="00A3462D" w:rsidRPr="00B95F66">
        <w:rPr>
          <w:rFonts w:ascii="Arial" w:hAnsi="Arial" w:cs="Arial"/>
          <w:b/>
          <w:bCs/>
          <w:color w:val="000000"/>
          <w:lang w:val="fr-FR"/>
        </w:rPr>
        <w:t xml:space="preserve">privind aprobarea </w:t>
      </w:r>
      <w:r w:rsidRPr="00B95F66">
        <w:rPr>
          <w:rFonts w:ascii="Arial" w:hAnsi="Arial" w:cs="Arial"/>
          <w:b/>
          <w:bCs/>
          <w:color w:val="000000"/>
        </w:rPr>
        <w:t>întocmirii Actului adiț</w:t>
      </w:r>
      <w:r w:rsidR="006B7371">
        <w:rPr>
          <w:rFonts w:ascii="Arial" w:hAnsi="Arial" w:cs="Arial"/>
          <w:b/>
          <w:bCs/>
          <w:color w:val="000000"/>
        </w:rPr>
        <w:t>ional la Contractul de concesiune</w:t>
      </w:r>
      <w:r w:rsidRPr="00B95F66">
        <w:rPr>
          <w:rFonts w:ascii="Arial" w:hAnsi="Arial" w:cs="Arial"/>
          <w:b/>
          <w:bCs/>
          <w:color w:val="000000"/>
        </w:rPr>
        <w:t xml:space="preserve"> Nr. 22/18.797 din 3 noiembrie 2014.</w:t>
      </w:r>
    </w:p>
    <w:p w:rsidR="00D812EB" w:rsidRPr="0016649E" w:rsidRDefault="002056BF" w:rsidP="00D812EB">
      <w:pPr>
        <w:ind w:firstLine="432"/>
        <w:jc w:val="both"/>
        <w:rPr>
          <w:rFonts w:ascii="Arial" w:hAnsi="Arial" w:cs="Arial"/>
          <w:color w:val="000000"/>
        </w:rPr>
      </w:pPr>
      <w:r w:rsidRPr="00B95F66">
        <w:rPr>
          <w:rFonts w:ascii="Arial" w:hAnsi="Arial" w:cs="Arial"/>
          <w:b/>
          <w:bCs/>
          <w:color w:val="000000"/>
          <w:u w:val="single"/>
        </w:rPr>
        <w:t>Domnul primar Morar Costan:</w:t>
      </w:r>
      <w:r w:rsidRPr="00B95F66">
        <w:rPr>
          <w:rFonts w:ascii="Arial" w:hAnsi="Arial" w:cs="Arial"/>
          <w:b/>
          <w:bCs/>
          <w:color w:val="000000"/>
        </w:rPr>
        <w:t xml:space="preserve"> </w:t>
      </w:r>
      <w:r w:rsidR="00D812EB">
        <w:rPr>
          <w:rFonts w:ascii="Arial" w:hAnsi="Arial" w:cs="Arial"/>
        </w:rPr>
        <w:t>Serviciul</w:t>
      </w:r>
      <w:r w:rsidR="00D812EB" w:rsidRPr="0016649E">
        <w:rPr>
          <w:rFonts w:ascii="Arial" w:hAnsi="Arial" w:cs="Arial"/>
        </w:rPr>
        <w:t xml:space="preserve"> de Urbani</w:t>
      </w:r>
      <w:r w:rsidR="00D812EB">
        <w:rPr>
          <w:rFonts w:ascii="Arial" w:hAnsi="Arial" w:cs="Arial"/>
        </w:rPr>
        <w:t xml:space="preserve">sm şi Amenajarea Teritoriului </w:t>
      </w:r>
      <w:r w:rsidR="00D812EB" w:rsidRPr="0016649E">
        <w:rPr>
          <w:rFonts w:ascii="Arial" w:hAnsi="Arial" w:cs="Arial"/>
        </w:rPr>
        <w:t xml:space="preserve"> propune spre aprobare întocmirea Actului adițional</w:t>
      </w:r>
      <w:r w:rsidR="00D812EB">
        <w:rPr>
          <w:rFonts w:ascii="Arial" w:hAnsi="Arial" w:cs="Arial"/>
        </w:rPr>
        <w:t xml:space="preserve"> N</w:t>
      </w:r>
      <w:r w:rsidR="00D812EB" w:rsidRPr="0016649E">
        <w:rPr>
          <w:rFonts w:ascii="Arial" w:hAnsi="Arial" w:cs="Arial"/>
        </w:rPr>
        <w:t>r.</w:t>
      </w:r>
      <w:r w:rsidR="00D812EB">
        <w:rPr>
          <w:rFonts w:ascii="Arial" w:hAnsi="Arial" w:cs="Arial"/>
        </w:rPr>
        <w:t xml:space="preserve"> 1 la Contractul de concesiune Nr. 22/18797 din 3 noiembrie </w:t>
      </w:r>
      <w:r w:rsidR="00D812EB" w:rsidRPr="0016649E">
        <w:rPr>
          <w:rFonts w:ascii="Arial" w:hAnsi="Arial" w:cs="Arial"/>
        </w:rPr>
        <w:t>2019, prin care se va identifica imobilul care face obiectul Contractul</w:t>
      </w:r>
      <w:r w:rsidR="00D812EB">
        <w:rPr>
          <w:rFonts w:ascii="Arial" w:hAnsi="Arial" w:cs="Arial"/>
        </w:rPr>
        <w:t>ui de concesiune, situat în Municipiul</w:t>
      </w:r>
      <w:r w:rsidR="00D812EB" w:rsidRPr="0016649E">
        <w:rPr>
          <w:rFonts w:ascii="Arial" w:hAnsi="Arial" w:cs="Arial"/>
        </w:rPr>
        <w:t xml:space="preserve"> Dej, </w:t>
      </w:r>
      <w:r w:rsidR="00D812EB">
        <w:rPr>
          <w:rFonts w:ascii="Arial" w:hAnsi="Arial" w:cs="Arial"/>
        </w:rPr>
        <w:t>Strada  Mărășești, N</w:t>
      </w:r>
      <w:r w:rsidR="00D812EB" w:rsidRPr="0016649E">
        <w:rPr>
          <w:rFonts w:ascii="Arial" w:hAnsi="Arial" w:cs="Arial"/>
        </w:rPr>
        <w:t>r. 22, conform Documentației tehnice în vederea primei înscrieri</w:t>
      </w:r>
      <w:r w:rsidR="00D812EB">
        <w:rPr>
          <w:rFonts w:ascii="Arial" w:hAnsi="Arial" w:cs="Arial"/>
        </w:rPr>
        <w:t>i</w:t>
      </w:r>
      <w:r w:rsidR="00D812EB" w:rsidRPr="0016649E">
        <w:rPr>
          <w:rFonts w:ascii="Arial" w:hAnsi="Arial" w:cs="Arial"/>
        </w:rPr>
        <w:t xml:space="preserve"> în Cartea Funciară, întocmită de S.C. SURVLAND S.R.L</w:t>
      </w:r>
      <w:r w:rsidR="00D812EB">
        <w:rPr>
          <w:rFonts w:ascii="Arial" w:hAnsi="Arial" w:cs="Arial"/>
        </w:rPr>
        <w:t xml:space="preserve">.; </w:t>
      </w:r>
      <w:r w:rsidR="00D812EB">
        <w:rPr>
          <w:rFonts w:ascii="Arial" w:hAnsi="Arial" w:cs="Arial"/>
          <w:color w:val="000000"/>
        </w:rPr>
        <w:t xml:space="preserve">aprobarea </w:t>
      </w:r>
      <w:r w:rsidR="00D812EB" w:rsidRPr="00D14DF2">
        <w:rPr>
          <w:rFonts w:ascii="Arial" w:hAnsi="Arial" w:cs="Arial"/>
          <w:color w:val="000000"/>
        </w:rPr>
        <w:t xml:space="preserve"> </w:t>
      </w:r>
      <w:r w:rsidR="00D812EB">
        <w:rPr>
          <w:rFonts w:ascii="Arial" w:hAnsi="Arial" w:cs="Arial"/>
          <w:color w:val="000000"/>
        </w:rPr>
        <w:t>întocmirii</w:t>
      </w:r>
      <w:r w:rsidR="00D812EB" w:rsidRPr="0016649E">
        <w:rPr>
          <w:rFonts w:ascii="Arial" w:hAnsi="Arial" w:cs="Arial"/>
          <w:color w:val="000000"/>
        </w:rPr>
        <w:t xml:space="preserve"> Actului adițional</w:t>
      </w:r>
      <w:r w:rsidR="00D812EB">
        <w:rPr>
          <w:rFonts w:ascii="Arial" w:hAnsi="Arial" w:cs="Arial"/>
          <w:color w:val="000000"/>
        </w:rPr>
        <w:t xml:space="preserve"> N</w:t>
      </w:r>
      <w:r w:rsidR="00D812EB" w:rsidRPr="0016649E">
        <w:rPr>
          <w:rFonts w:ascii="Arial" w:hAnsi="Arial" w:cs="Arial"/>
          <w:color w:val="000000"/>
        </w:rPr>
        <w:t>r.</w:t>
      </w:r>
      <w:r w:rsidR="00D812EB">
        <w:rPr>
          <w:rFonts w:ascii="Arial" w:hAnsi="Arial" w:cs="Arial"/>
          <w:color w:val="000000"/>
        </w:rPr>
        <w:t xml:space="preserve"> 1 la Contractul de concesiune N</w:t>
      </w:r>
      <w:r w:rsidR="00D812EB" w:rsidRPr="0016649E">
        <w:rPr>
          <w:rFonts w:ascii="Arial" w:hAnsi="Arial" w:cs="Arial"/>
          <w:color w:val="000000"/>
        </w:rPr>
        <w:t>r. 22/18797 din 03.11.2014, prin se care modifică:</w:t>
      </w:r>
    </w:p>
    <w:p w:rsidR="00D812EB" w:rsidRPr="0016649E" w:rsidRDefault="00D812EB" w:rsidP="00D812EB">
      <w:pPr>
        <w:ind w:firstLine="720"/>
        <w:jc w:val="both"/>
        <w:rPr>
          <w:rFonts w:ascii="Arial" w:hAnsi="Arial" w:cs="Arial"/>
          <w:color w:val="000000"/>
        </w:rPr>
      </w:pPr>
      <w:r w:rsidRPr="0016649E">
        <w:rPr>
          <w:rFonts w:ascii="Arial" w:hAnsi="Arial" w:cs="Arial"/>
          <w:color w:val="000000"/>
        </w:rPr>
        <w:t>-</w:t>
      </w:r>
      <w:r w:rsidRPr="0016649E">
        <w:rPr>
          <w:rFonts w:ascii="Arial" w:hAnsi="Arial" w:cs="Arial"/>
          <w:color w:val="000000"/>
        </w:rPr>
        <w:tab/>
        <w:t>Cap. II, Art. 1, alin. (3), lit. a), astfel: „ În derularea contractului de concesiune, concesionarul va utiliza următoarele categorii de bunuri:</w:t>
      </w:r>
    </w:p>
    <w:p w:rsidR="00D812EB" w:rsidRPr="0016649E" w:rsidRDefault="00D812EB" w:rsidP="00D812EB">
      <w:pPr>
        <w:ind w:firstLine="720"/>
        <w:jc w:val="both"/>
        <w:rPr>
          <w:rFonts w:ascii="Arial" w:hAnsi="Arial" w:cs="Arial"/>
          <w:color w:val="000000"/>
        </w:rPr>
      </w:pPr>
      <w:r w:rsidRPr="0016649E">
        <w:rPr>
          <w:rFonts w:ascii="Arial" w:hAnsi="Arial" w:cs="Arial"/>
          <w:color w:val="000000"/>
        </w:rPr>
        <w:t>a)</w:t>
      </w:r>
      <w:r w:rsidRPr="0016649E">
        <w:rPr>
          <w:rFonts w:ascii="Arial" w:hAnsi="Arial" w:cs="Arial"/>
          <w:color w:val="000000"/>
        </w:rPr>
        <w:tab/>
        <w:t xml:space="preserve">bunurile de retur – terenul situat în </w:t>
      </w:r>
      <w:r>
        <w:rPr>
          <w:rFonts w:ascii="Arial" w:hAnsi="Arial" w:cs="Arial"/>
          <w:color w:val="000000"/>
        </w:rPr>
        <w:t xml:space="preserve">Municipiul </w:t>
      </w:r>
      <w:r w:rsidRPr="0016649E">
        <w:rPr>
          <w:rFonts w:ascii="Arial" w:hAnsi="Arial" w:cs="Arial"/>
          <w:color w:val="000000"/>
        </w:rPr>
        <w:t xml:space="preserve">Dej, </w:t>
      </w:r>
      <w:r>
        <w:rPr>
          <w:rFonts w:ascii="Arial" w:hAnsi="Arial" w:cs="Arial"/>
          <w:color w:val="000000"/>
        </w:rPr>
        <w:t>Strada Mărășești, N</w:t>
      </w:r>
      <w:r w:rsidRPr="0016649E">
        <w:rPr>
          <w:rFonts w:ascii="Arial" w:hAnsi="Arial" w:cs="Arial"/>
          <w:color w:val="000000"/>
        </w:rPr>
        <w:t>r. 22, bl. D, ap. 16, având suprafața de 62 m</w:t>
      </w:r>
      <w:r>
        <w:rPr>
          <w:rFonts w:ascii="Arial" w:hAnsi="Arial" w:cs="Arial"/>
          <w:color w:val="000000"/>
        </w:rPr>
        <w:t>.</w:t>
      </w:r>
      <w:r w:rsidRPr="0016649E">
        <w:rPr>
          <w:rFonts w:ascii="Arial" w:hAnsi="Arial" w:cs="Arial"/>
          <w:color w:val="000000"/>
        </w:rPr>
        <w:t>p</w:t>
      </w:r>
      <w:r>
        <w:rPr>
          <w:rFonts w:ascii="Arial" w:hAnsi="Arial" w:cs="Arial"/>
          <w:color w:val="000000"/>
        </w:rPr>
        <w:t>.</w:t>
      </w:r>
      <w:r w:rsidRPr="0016649E">
        <w:rPr>
          <w:rFonts w:ascii="Arial" w:hAnsi="Arial" w:cs="Arial"/>
          <w:color w:val="000000"/>
        </w:rPr>
        <w:t>, înscris în C</w:t>
      </w:r>
      <w:r>
        <w:rPr>
          <w:rFonts w:ascii="Arial" w:hAnsi="Arial" w:cs="Arial"/>
          <w:color w:val="000000"/>
        </w:rPr>
        <w:t>.</w:t>
      </w:r>
      <w:r w:rsidRPr="0016649E">
        <w:rPr>
          <w:rFonts w:ascii="Arial" w:hAnsi="Arial" w:cs="Arial"/>
          <w:color w:val="000000"/>
        </w:rPr>
        <w:t>F</w:t>
      </w:r>
      <w:r>
        <w:rPr>
          <w:rFonts w:ascii="Arial" w:hAnsi="Arial" w:cs="Arial"/>
          <w:color w:val="000000"/>
        </w:rPr>
        <w:t>. N</w:t>
      </w:r>
      <w:r w:rsidRPr="0016649E">
        <w:rPr>
          <w:rFonts w:ascii="Arial" w:hAnsi="Arial" w:cs="Arial"/>
          <w:color w:val="000000"/>
        </w:rPr>
        <w:t xml:space="preserve">r. 62670 </w:t>
      </w:r>
      <w:r>
        <w:rPr>
          <w:rFonts w:ascii="Arial" w:hAnsi="Arial" w:cs="Arial"/>
          <w:color w:val="000000"/>
        </w:rPr>
        <w:t xml:space="preserve"> Dej cu N</w:t>
      </w:r>
      <w:r w:rsidRPr="0016649E">
        <w:rPr>
          <w:rFonts w:ascii="Arial" w:hAnsi="Arial" w:cs="Arial"/>
          <w:color w:val="000000"/>
        </w:rPr>
        <w:t>r. cadastral 62670.</w:t>
      </w:r>
    </w:p>
    <w:p w:rsidR="00D812EB" w:rsidRPr="00B95F66" w:rsidRDefault="00D812EB" w:rsidP="00D812EB">
      <w:pPr>
        <w:ind w:firstLine="720"/>
        <w:jc w:val="both"/>
        <w:rPr>
          <w:rFonts w:ascii="Arial" w:hAnsi="Arial" w:cs="Arial"/>
          <w:b/>
          <w:snapToGrid w:val="0"/>
          <w:color w:val="000000"/>
          <w:lang w:eastAsia="en-US"/>
        </w:rPr>
      </w:pPr>
      <w:r w:rsidRPr="0016649E">
        <w:rPr>
          <w:rFonts w:ascii="Arial" w:hAnsi="Arial" w:cs="Arial"/>
          <w:color w:val="000000"/>
        </w:rPr>
        <w:t>Redevența pentru terenul în suprafață de 62 m</w:t>
      </w:r>
      <w:r>
        <w:rPr>
          <w:rFonts w:ascii="Arial" w:hAnsi="Arial" w:cs="Arial"/>
          <w:color w:val="000000"/>
        </w:rPr>
        <w:t>.</w:t>
      </w:r>
      <w:r w:rsidRPr="0016649E">
        <w:rPr>
          <w:rFonts w:ascii="Arial" w:hAnsi="Arial" w:cs="Arial"/>
          <w:color w:val="000000"/>
        </w:rPr>
        <w:t>p</w:t>
      </w:r>
      <w:r>
        <w:rPr>
          <w:rFonts w:ascii="Arial" w:hAnsi="Arial" w:cs="Arial"/>
          <w:color w:val="000000"/>
        </w:rPr>
        <w:t>.</w:t>
      </w:r>
      <w:r w:rsidRPr="0016649E">
        <w:rPr>
          <w:rFonts w:ascii="Arial" w:hAnsi="Arial" w:cs="Arial"/>
          <w:color w:val="000000"/>
        </w:rPr>
        <w:t xml:space="preserve">, situat în </w:t>
      </w:r>
      <w:r>
        <w:rPr>
          <w:rFonts w:ascii="Arial" w:hAnsi="Arial" w:cs="Arial"/>
          <w:color w:val="000000"/>
        </w:rPr>
        <w:t xml:space="preserve">Municipiul </w:t>
      </w:r>
      <w:r w:rsidRPr="0016649E">
        <w:rPr>
          <w:rFonts w:ascii="Arial" w:hAnsi="Arial" w:cs="Arial"/>
          <w:color w:val="000000"/>
        </w:rPr>
        <w:t xml:space="preserve">Dej, </w:t>
      </w:r>
      <w:r>
        <w:rPr>
          <w:rFonts w:ascii="Arial" w:hAnsi="Arial" w:cs="Arial"/>
          <w:color w:val="000000"/>
        </w:rPr>
        <w:t>Strada. Mărășești, N</w:t>
      </w:r>
      <w:r w:rsidRPr="0016649E">
        <w:rPr>
          <w:rFonts w:ascii="Arial" w:hAnsi="Arial" w:cs="Arial"/>
          <w:color w:val="000000"/>
        </w:rPr>
        <w:t xml:space="preserve">r. 22, bl. D, ap. 16, este de </w:t>
      </w:r>
      <w:r w:rsidRPr="000C45C4">
        <w:rPr>
          <w:rFonts w:ascii="Arial" w:hAnsi="Arial" w:cs="Arial"/>
          <w:b/>
          <w:color w:val="000000"/>
        </w:rPr>
        <w:t>1.890,21 lei/an.</w:t>
      </w:r>
      <w:r>
        <w:rPr>
          <w:rFonts w:ascii="Arial" w:hAnsi="Arial" w:cs="Arial"/>
          <w:b/>
          <w:color w:val="000000"/>
        </w:rPr>
        <w:t xml:space="preserve"> </w:t>
      </w:r>
      <w:r w:rsidRPr="0016649E">
        <w:rPr>
          <w:rFonts w:ascii="Arial" w:hAnsi="Arial" w:cs="Arial"/>
          <w:color w:val="000000"/>
        </w:rPr>
        <w:t>Durata concesiunii este de 60</w:t>
      </w:r>
      <w:r>
        <w:rPr>
          <w:rFonts w:ascii="Arial" w:hAnsi="Arial" w:cs="Arial"/>
          <w:color w:val="000000"/>
        </w:rPr>
        <w:t xml:space="preserve"> luni, începând cu data de 1 noiembrie </w:t>
      </w:r>
      <w:r w:rsidRPr="0016649E">
        <w:rPr>
          <w:rFonts w:ascii="Arial" w:hAnsi="Arial" w:cs="Arial"/>
          <w:color w:val="000000"/>
        </w:rPr>
        <w:t>2014.</w:t>
      </w:r>
    </w:p>
    <w:p w:rsidR="002056BF" w:rsidRDefault="002056BF" w:rsidP="007F4842">
      <w:pPr>
        <w:ind w:firstLine="432"/>
        <w:jc w:val="both"/>
        <w:rPr>
          <w:rFonts w:ascii="Arial" w:eastAsia="Calibri" w:hAnsi="Arial" w:cs="Arial"/>
          <w:b/>
          <w:lang w:eastAsia="en-US"/>
        </w:rPr>
      </w:pPr>
      <w:r w:rsidRPr="00B95F66">
        <w:rPr>
          <w:rFonts w:ascii="Arial" w:eastAsia="Calibri" w:hAnsi="Arial" w:cs="Arial"/>
          <w:lang w:eastAsia="en-US"/>
        </w:rPr>
        <w:t xml:space="preserve">Se trece la constatarea și votul </w:t>
      </w:r>
      <w:r w:rsidRPr="00B95F66">
        <w:rPr>
          <w:rFonts w:ascii="Arial" w:eastAsia="Calibri" w:hAnsi="Arial" w:cs="Arial"/>
          <w:b/>
          <w:lang w:eastAsia="en-US"/>
        </w:rPr>
        <w:t>comisiilor de specialitate</w:t>
      </w:r>
      <w:r w:rsidRPr="00B95F66">
        <w:rPr>
          <w:rFonts w:ascii="Arial" w:eastAsia="Calibri" w:hAnsi="Arial" w:cs="Arial"/>
          <w:lang w:eastAsia="en-US"/>
        </w:rPr>
        <w:t xml:space="preserve">: Comisia pentru activități economico – financiare și agricultură, </w:t>
      </w:r>
      <w:r w:rsidR="00362E3A">
        <w:rPr>
          <w:rFonts w:ascii="Arial" w:eastAsia="Calibri" w:hAnsi="Arial" w:cs="Arial"/>
          <w:b/>
          <w:u w:val="single"/>
          <w:lang w:eastAsia="en-US"/>
        </w:rPr>
        <w:t>doamna consilier Mihăestean Jorgeta Irina</w:t>
      </w:r>
      <w:r w:rsidRPr="00B95F66">
        <w:rPr>
          <w:rFonts w:ascii="Arial" w:eastAsia="Calibri" w:hAnsi="Arial" w:cs="Arial"/>
          <w:lang w:eastAsia="en-US"/>
        </w:rPr>
        <w:t xml:space="preserve"> – </w:t>
      </w:r>
      <w:r w:rsidRPr="00B95F66">
        <w:rPr>
          <w:rFonts w:ascii="Arial" w:eastAsia="Calibri" w:hAnsi="Arial" w:cs="Arial"/>
          <w:b/>
          <w:lang w:eastAsia="en-US"/>
        </w:rPr>
        <w:t>aviz favorabil;</w:t>
      </w:r>
      <w:r w:rsidRPr="00B95F66">
        <w:rPr>
          <w:rFonts w:ascii="Arial" w:eastAsia="Calibri" w:hAnsi="Arial" w:cs="Arial"/>
          <w:lang w:eastAsia="en-US"/>
        </w:rPr>
        <w:t xml:space="preserve">  Comisia juridică și disciplină pentru activitățile de protecție socială, muncă, protecția copilului, </w:t>
      </w:r>
      <w:r w:rsidRPr="00B95F66">
        <w:rPr>
          <w:rFonts w:ascii="Arial" w:eastAsia="Calibri" w:hAnsi="Arial" w:cs="Arial"/>
          <w:b/>
          <w:u w:val="single"/>
          <w:lang w:eastAsia="en-US"/>
        </w:rPr>
        <w:t>doamna viceprimar Muncelean Teodora,</w:t>
      </w:r>
      <w:r w:rsidRPr="00B95F66">
        <w:rPr>
          <w:rFonts w:ascii="Arial" w:eastAsia="Calibri" w:hAnsi="Arial" w:cs="Arial"/>
          <w:lang w:eastAsia="en-US"/>
        </w:rPr>
        <w:t xml:space="preserve"> </w:t>
      </w:r>
      <w:r w:rsidRPr="00B95F66">
        <w:rPr>
          <w:rFonts w:ascii="Arial" w:eastAsia="Calibri" w:hAnsi="Arial" w:cs="Arial"/>
          <w:b/>
          <w:lang w:eastAsia="en-US"/>
        </w:rPr>
        <w:t>aviz favorabil</w:t>
      </w:r>
      <w:r w:rsidR="007F4842" w:rsidRPr="00B95F66">
        <w:rPr>
          <w:rFonts w:ascii="Arial" w:eastAsia="Calibri" w:hAnsi="Arial" w:cs="Arial"/>
          <w:b/>
          <w:lang w:eastAsia="en-US"/>
        </w:rPr>
        <w:t>,</w:t>
      </w:r>
      <w:r w:rsidR="007F4842" w:rsidRPr="00B95F66">
        <w:rPr>
          <w:rFonts w:ascii="Arial" w:hAnsi="Arial" w:cs="Arial"/>
          <w:b/>
          <w:snapToGrid w:val="0"/>
          <w:color w:val="000000"/>
          <w:lang w:eastAsia="en-US"/>
        </w:rPr>
        <w:t>;</w:t>
      </w:r>
      <w:r w:rsidR="007F4842" w:rsidRPr="00B95F66">
        <w:rPr>
          <w:rFonts w:ascii="Arial" w:eastAsia="Calibri" w:hAnsi="Arial" w:cs="Arial"/>
          <w:b/>
          <w:lang w:eastAsia="en-US"/>
        </w:rPr>
        <w:t xml:space="preserve"> </w:t>
      </w:r>
      <w:r w:rsidRPr="00B95F66">
        <w:rPr>
          <w:rFonts w:ascii="Arial" w:eastAsia="Calibri" w:hAnsi="Arial" w:cs="Arial"/>
          <w:lang w:eastAsia="en-US"/>
        </w:rPr>
        <w:t xml:space="preserve">Comisia pentru activități de amenajarea teritoriului, urbanism, protecția mediului și turism – </w:t>
      </w:r>
      <w:r w:rsidRPr="00B95F66">
        <w:rPr>
          <w:rFonts w:ascii="Arial" w:eastAsia="Calibri" w:hAnsi="Arial" w:cs="Arial"/>
          <w:b/>
          <w:u w:val="single"/>
          <w:lang w:eastAsia="en-US"/>
        </w:rPr>
        <w:t>domnul consilier Lazăr Nicolae</w:t>
      </w:r>
      <w:r w:rsidRPr="00B95F66">
        <w:rPr>
          <w:rFonts w:ascii="Arial" w:eastAsia="Calibri" w:hAnsi="Arial" w:cs="Arial"/>
          <w:lang w:eastAsia="en-US"/>
        </w:rPr>
        <w:t xml:space="preserve"> – </w:t>
      </w:r>
      <w:r w:rsidR="00362E3A">
        <w:rPr>
          <w:rFonts w:ascii="Arial" w:eastAsia="Calibri" w:hAnsi="Arial" w:cs="Arial"/>
          <w:b/>
          <w:lang w:eastAsia="en-US"/>
        </w:rPr>
        <w:t>vot în plen</w:t>
      </w:r>
      <w:r w:rsidRPr="00B95F66">
        <w:rPr>
          <w:rFonts w:ascii="Arial" w:eastAsia="Calibri" w:hAnsi="Arial" w:cs="Arial"/>
          <w:b/>
          <w:lang w:eastAsia="en-US"/>
        </w:rPr>
        <w:t>,</w:t>
      </w:r>
      <w:r w:rsidRPr="00B95F66">
        <w:rPr>
          <w:rFonts w:ascii="Arial" w:eastAsia="Calibri" w:hAnsi="Arial" w:cs="Arial"/>
          <w:lang w:eastAsia="en-US"/>
        </w:rPr>
        <w:t xml:space="preserve"> Comisia pentru activități social – culturale, culte, învățământ, sănătate și familie – </w:t>
      </w:r>
      <w:r w:rsidRPr="00B95F66">
        <w:rPr>
          <w:rFonts w:ascii="Arial" w:eastAsia="Calibri" w:hAnsi="Arial" w:cs="Arial"/>
          <w:b/>
          <w:u w:val="single"/>
          <w:lang w:eastAsia="en-US"/>
        </w:rPr>
        <w:t>domnul consilier Giurgiu Gheorghe</w:t>
      </w:r>
      <w:r w:rsidRPr="00B95F66">
        <w:rPr>
          <w:rFonts w:ascii="Arial" w:eastAsia="Calibri" w:hAnsi="Arial" w:cs="Arial"/>
          <w:lang w:eastAsia="en-US"/>
        </w:rPr>
        <w:t xml:space="preserve"> - </w:t>
      </w:r>
      <w:r w:rsidRPr="00B95F66">
        <w:rPr>
          <w:rFonts w:ascii="Arial" w:eastAsia="Calibri" w:hAnsi="Arial" w:cs="Arial"/>
          <w:b/>
          <w:lang w:eastAsia="en-US"/>
        </w:rPr>
        <w:t>aviz favorabil;</w:t>
      </w:r>
    </w:p>
    <w:p w:rsidR="00362E3A" w:rsidRDefault="00362E3A" w:rsidP="00362E3A">
      <w:pPr>
        <w:ind w:firstLine="432"/>
        <w:jc w:val="both"/>
        <w:rPr>
          <w:rFonts w:ascii="Arial" w:hAnsi="Arial" w:cs="Arial"/>
          <w:b/>
          <w:bCs/>
          <w:color w:val="000000"/>
          <w:u w:val="single"/>
          <w:lang w:val="fr-FR"/>
        </w:rPr>
      </w:pPr>
      <w:r w:rsidRPr="00362E3A">
        <w:rPr>
          <w:rFonts w:ascii="Arial" w:hAnsi="Arial" w:cs="Arial"/>
          <w:b/>
          <w:bCs/>
          <w:color w:val="000000"/>
          <w:lang w:val="fr-FR"/>
        </w:rPr>
        <w:t xml:space="preserve">Votat  cu 13 voturi ”pentru”, 4 ”abțineri”, </w:t>
      </w:r>
      <w:r w:rsidRPr="00362E3A">
        <w:rPr>
          <w:rFonts w:ascii="Arial" w:hAnsi="Arial" w:cs="Arial"/>
          <w:b/>
          <w:bCs/>
          <w:color w:val="000000"/>
          <w:u w:val="single"/>
          <w:lang w:val="fr-FR"/>
        </w:rPr>
        <w:t>domnii consilieri Lazăr Nicolae, Malyarscuc Adrian. Filip Cristian Dorin, Alexandru Adrian Viorel.</w:t>
      </w:r>
    </w:p>
    <w:p w:rsidR="00AC66DA" w:rsidRDefault="00AC66DA" w:rsidP="00362E3A">
      <w:pPr>
        <w:ind w:firstLine="432"/>
        <w:jc w:val="both"/>
        <w:rPr>
          <w:rFonts w:ascii="Arial" w:hAnsi="Arial" w:cs="Arial"/>
          <w:b/>
          <w:bCs/>
          <w:color w:val="000000"/>
          <w:u w:val="single"/>
          <w:lang w:val="fr-FR"/>
        </w:rPr>
      </w:pPr>
    </w:p>
    <w:p w:rsidR="00AC66DA" w:rsidRPr="00362E3A" w:rsidRDefault="00AC66DA" w:rsidP="00362E3A">
      <w:pPr>
        <w:ind w:firstLine="432"/>
        <w:jc w:val="both"/>
        <w:rPr>
          <w:rFonts w:ascii="Arial" w:hAnsi="Arial" w:cs="Arial"/>
          <w:b/>
          <w:bCs/>
          <w:color w:val="000000"/>
          <w:u w:val="single"/>
          <w:lang w:val="fr-FR"/>
        </w:rPr>
      </w:pPr>
    </w:p>
    <w:p w:rsidR="00362E3A" w:rsidRDefault="00362E3A" w:rsidP="00AC66DA">
      <w:pPr>
        <w:ind w:firstLine="708"/>
        <w:jc w:val="both"/>
        <w:rPr>
          <w:rFonts w:ascii="Arial" w:eastAsia="Calibri" w:hAnsi="Arial" w:cs="Arial"/>
          <w:b/>
          <w:lang w:eastAsia="en-US"/>
        </w:rPr>
      </w:pPr>
      <w:r>
        <w:rPr>
          <w:rFonts w:ascii="Arial" w:hAnsi="Arial" w:cs="Arial"/>
          <w:b/>
          <w:bCs/>
          <w:color w:val="000000"/>
          <w:u w:val="single"/>
          <w:lang w:val="fr-FR"/>
        </w:rPr>
        <w:t>Punctul 13</w:t>
      </w:r>
      <w:r w:rsidRPr="00B95F66">
        <w:rPr>
          <w:rFonts w:ascii="Arial" w:hAnsi="Arial" w:cs="Arial"/>
          <w:b/>
          <w:bCs/>
          <w:color w:val="000000"/>
          <w:u w:val="single"/>
          <w:lang w:val="fr-FR"/>
        </w:rPr>
        <w:t>.</w:t>
      </w:r>
      <w:r w:rsidRPr="00B95F66">
        <w:rPr>
          <w:rFonts w:ascii="Arial" w:hAnsi="Arial" w:cs="Arial"/>
          <w:b/>
          <w:bCs/>
          <w:color w:val="000000"/>
          <w:lang w:val="fr-FR"/>
        </w:rPr>
        <w:t xml:space="preserve"> Proiect de hotărâre</w:t>
      </w:r>
      <w:r>
        <w:rPr>
          <w:rFonts w:ascii="Arial" w:hAnsi="Arial" w:cs="Arial"/>
          <w:b/>
          <w:bCs/>
          <w:color w:val="000000"/>
          <w:lang w:val="fr-FR"/>
        </w:rPr>
        <w:t xml:space="preserve"> </w:t>
      </w:r>
      <w:r w:rsidRPr="00B95F66">
        <w:rPr>
          <w:rFonts w:ascii="Arial" w:hAnsi="Arial" w:cs="Arial"/>
          <w:b/>
          <w:bCs/>
          <w:color w:val="000000"/>
          <w:lang w:val="fr-FR"/>
        </w:rPr>
        <w:t>privind aprobarea</w:t>
      </w:r>
      <w:r w:rsidRPr="00362E3A">
        <w:rPr>
          <w:rFonts w:ascii="Arial" w:hAnsi="Arial" w:cs="Arial"/>
          <w:b/>
          <w:bCs/>
          <w:color w:val="000000"/>
        </w:rPr>
        <w:t xml:space="preserve"> </w:t>
      </w:r>
      <w:r w:rsidRPr="00B95F66">
        <w:rPr>
          <w:rFonts w:ascii="Arial" w:hAnsi="Arial" w:cs="Arial"/>
          <w:b/>
          <w:bCs/>
          <w:color w:val="000000"/>
        </w:rPr>
        <w:t>achiziționării de servicii de consultanţă juridică şi de reprezentare a intereselor Municipiului Dej, în perioada evaluării cererilor de finanțare și pe perioada implementării contractelor de finanțare din fonduri europene.</w:t>
      </w:r>
    </w:p>
    <w:p w:rsidR="00362E3A" w:rsidRDefault="00362E3A" w:rsidP="00362E3A">
      <w:pPr>
        <w:ind w:firstLine="432"/>
        <w:jc w:val="both"/>
        <w:rPr>
          <w:rFonts w:ascii="Arial" w:hAnsi="Arial" w:cs="Arial"/>
        </w:rPr>
      </w:pPr>
      <w:r w:rsidRPr="00B95F66">
        <w:rPr>
          <w:rFonts w:ascii="Arial" w:hAnsi="Arial" w:cs="Arial"/>
          <w:b/>
          <w:bCs/>
          <w:color w:val="000000"/>
          <w:u w:val="single"/>
        </w:rPr>
        <w:lastRenderedPageBreak/>
        <w:t>Domnul primar Morar Costan:</w:t>
      </w:r>
      <w:r>
        <w:rPr>
          <w:rFonts w:ascii="Arial" w:hAnsi="Arial" w:cs="Arial"/>
          <w:b/>
          <w:bCs/>
          <w:color w:val="000000"/>
          <w:u w:val="single"/>
        </w:rPr>
        <w:t xml:space="preserve"> </w:t>
      </w:r>
      <w:r>
        <w:rPr>
          <w:rFonts w:ascii="Arial" w:hAnsi="Arial" w:cs="Arial"/>
        </w:rPr>
        <w:t xml:space="preserve">Biroul Programe – Dezvoltare din cadrul Primăriei Municipiului Dej,  propune spre aprobare </w:t>
      </w:r>
      <w:r w:rsidRPr="00257C23">
        <w:rPr>
          <w:rFonts w:ascii="Arial" w:hAnsi="Arial" w:cs="Arial"/>
        </w:rPr>
        <w:t>achizițion</w:t>
      </w:r>
      <w:r>
        <w:rPr>
          <w:rFonts w:ascii="Arial" w:hAnsi="Arial" w:cs="Arial"/>
        </w:rPr>
        <w:t>area</w:t>
      </w:r>
      <w:r w:rsidRPr="00257C23">
        <w:rPr>
          <w:rFonts w:ascii="Arial" w:hAnsi="Arial" w:cs="Arial"/>
        </w:rPr>
        <w:t xml:space="preserve"> de servicii de consultanță juridică şi de reprezentare a intereselor Municipiului Dej, în perioada evaluării cererilor de finanțare și pe perioada implementării contractelor de finanțare din fonduri europene</w:t>
      </w:r>
      <w:r>
        <w:rPr>
          <w:rFonts w:ascii="Arial" w:hAnsi="Arial" w:cs="Arial"/>
        </w:rPr>
        <w:t>. Această consultanță juridică este necesară pentru că este vorba despre spețe aparte, respectiv an</w:t>
      </w:r>
      <w:r w:rsidR="00AC66DA">
        <w:rPr>
          <w:rFonts w:ascii="Arial" w:hAnsi="Arial" w:cs="Arial"/>
        </w:rPr>
        <w:t>gajarea unui avocat specializat, pe linie fiscală, ajutor în cazul clarificărilor cerute de Ministerul Dezvoltării, Ministerul Programelor Europene.</w:t>
      </w:r>
    </w:p>
    <w:p w:rsidR="00D91784" w:rsidRDefault="00D91784" w:rsidP="00D91784">
      <w:pPr>
        <w:ind w:firstLine="720"/>
        <w:jc w:val="both"/>
        <w:rPr>
          <w:rFonts w:ascii="Arial" w:eastAsia="Calibri" w:hAnsi="Arial" w:cs="Arial"/>
          <w:lang w:eastAsia="en-US"/>
        </w:rPr>
      </w:pPr>
      <w:r>
        <w:rPr>
          <w:rFonts w:ascii="Arial" w:eastAsia="Calibri" w:hAnsi="Arial" w:cs="Arial"/>
          <w:lang w:eastAsia="en-US"/>
        </w:rPr>
        <w:t xml:space="preserve">Luări de cuvânt: </w:t>
      </w:r>
      <w:r w:rsidRPr="00AC66DA">
        <w:rPr>
          <w:rFonts w:ascii="Arial" w:eastAsia="Calibri" w:hAnsi="Arial" w:cs="Arial"/>
          <w:b/>
          <w:u w:val="single"/>
          <w:lang w:eastAsia="en-US"/>
        </w:rPr>
        <w:t>Domnul consilier Butuza Marius Cornel:</w:t>
      </w:r>
      <w:r>
        <w:rPr>
          <w:rFonts w:ascii="Arial" w:eastAsia="Calibri" w:hAnsi="Arial" w:cs="Arial"/>
          <w:b/>
          <w:u w:val="single"/>
          <w:lang w:eastAsia="en-US"/>
        </w:rPr>
        <w:t xml:space="preserve"> </w:t>
      </w:r>
      <w:r>
        <w:rPr>
          <w:rFonts w:ascii="Arial" w:eastAsia="Calibri" w:hAnsi="Arial" w:cs="Arial"/>
          <w:lang w:eastAsia="en-US"/>
        </w:rPr>
        <w:t>a început să devină un obicei angajarea unor firme de avocatură pentru reprezentarea în Justiție; consider că juriștii Primăriei sunt suficient de bine pregătiți, dacă nu, să se perfecționeze pentru a face față acestor provocări. Nu consideră oportun acest proiect și se va abține de la votare.</w:t>
      </w:r>
    </w:p>
    <w:p w:rsidR="00D91784" w:rsidRPr="00D91784" w:rsidRDefault="00D91784" w:rsidP="00D91784">
      <w:pPr>
        <w:ind w:firstLine="720"/>
        <w:jc w:val="both"/>
        <w:rPr>
          <w:rFonts w:ascii="Arial" w:eastAsia="Calibri" w:hAnsi="Arial" w:cs="Arial"/>
          <w:lang w:eastAsia="en-US"/>
        </w:rPr>
      </w:pPr>
      <w:r w:rsidRPr="00D91784">
        <w:rPr>
          <w:rFonts w:ascii="Arial" w:eastAsia="Calibri" w:hAnsi="Arial" w:cs="Arial"/>
          <w:b/>
          <w:u w:val="single"/>
          <w:lang w:eastAsia="en-US"/>
        </w:rPr>
        <w:t>Domnul consilier Mureșan Traian:</w:t>
      </w:r>
      <w:r>
        <w:rPr>
          <w:rFonts w:ascii="Arial" w:eastAsia="Calibri" w:hAnsi="Arial" w:cs="Arial"/>
          <w:lang w:eastAsia="en-US"/>
        </w:rPr>
        <w:t xml:space="preserve"> nu consideră oportun acordarea unui cec în alb pentru servicii juridice, dacă nu se propune o sumă pentru aceste consultanțe.</w:t>
      </w:r>
    </w:p>
    <w:p w:rsidR="00D91784" w:rsidRPr="00D91784" w:rsidRDefault="00D91784" w:rsidP="00D91784">
      <w:pPr>
        <w:ind w:firstLine="720"/>
        <w:jc w:val="both"/>
        <w:rPr>
          <w:rFonts w:ascii="Arial" w:eastAsia="Calibri" w:hAnsi="Arial" w:cs="Arial"/>
          <w:lang w:eastAsia="en-US"/>
        </w:rPr>
      </w:pPr>
      <w:r w:rsidRPr="00D91784">
        <w:rPr>
          <w:rFonts w:ascii="Arial" w:eastAsia="Calibri" w:hAnsi="Arial" w:cs="Arial"/>
          <w:b/>
          <w:u w:val="single"/>
          <w:lang w:eastAsia="en-US"/>
        </w:rPr>
        <w:t xml:space="preserve">Domnul primar Morar Costan: </w:t>
      </w:r>
      <w:r>
        <w:rPr>
          <w:rFonts w:ascii="Arial" w:eastAsia="Calibri" w:hAnsi="Arial" w:cs="Arial"/>
          <w:lang w:eastAsia="en-US"/>
        </w:rPr>
        <w:t>Avem în derulare 16 – 17 proiecte europene pentru care, la un moment dat vom avea nevoie de consultanță juridică pentru fiecare speță în parte.</w:t>
      </w:r>
    </w:p>
    <w:p w:rsidR="00D91784" w:rsidRDefault="00D91784" w:rsidP="00D91784">
      <w:pPr>
        <w:ind w:firstLine="720"/>
        <w:jc w:val="both"/>
        <w:rPr>
          <w:rFonts w:ascii="Arial" w:eastAsia="Calibri" w:hAnsi="Arial" w:cs="Arial"/>
          <w:lang w:eastAsia="en-US"/>
        </w:rPr>
      </w:pPr>
      <w:r w:rsidRPr="00D91784">
        <w:rPr>
          <w:rFonts w:ascii="Arial" w:eastAsia="Calibri" w:hAnsi="Arial" w:cs="Arial"/>
          <w:b/>
          <w:u w:val="single"/>
          <w:lang w:eastAsia="en-US"/>
        </w:rPr>
        <w:t>Domnul consilier Mureșan Aurelian Călin:</w:t>
      </w:r>
      <w:r>
        <w:rPr>
          <w:rFonts w:ascii="Arial" w:eastAsia="Calibri" w:hAnsi="Arial" w:cs="Arial"/>
          <w:lang w:eastAsia="en-US"/>
        </w:rPr>
        <w:t xml:space="preserve"> pentru proiecte europene sprijinul a fost acordat, dar aceste contracte de consultanță juridică pot fi supuse spre aprobare în ședințele de consiliu local, deci propun să fie prezentate când va fi cazul.</w:t>
      </w:r>
    </w:p>
    <w:p w:rsidR="00D91784" w:rsidRPr="00D91784" w:rsidRDefault="00D91784" w:rsidP="003453D1">
      <w:pPr>
        <w:ind w:firstLine="720"/>
        <w:jc w:val="both"/>
        <w:rPr>
          <w:rFonts w:ascii="Arial" w:hAnsi="Arial" w:cs="Arial"/>
          <w:b/>
          <w:u w:val="single"/>
        </w:rPr>
      </w:pPr>
      <w:r w:rsidRPr="00D91784">
        <w:rPr>
          <w:rFonts w:ascii="Arial" w:eastAsia="Calibri" w:hAnsi="Arial" w:cs="Arial"/>
          <w:b/>
          <w:u w:val="single"/>
          <w:lang w:eastAsia="en-US"/>
        </w:rPr>
        <w:t>Domnul primar Morar Costan:</w:t>
      </w:r>
      <w:r>
        <w:rPr>
          <w:rFonts w:ascii="Arial" w:eastAsia="Calibri" w:hAnsi="Arial" w:cs="Arial"/>
          <w:lang w:eastAsia="en-US"/>
        </w:rPr>
        <w:t xml:space="preserve"> este vorba despre trei proiecte pe fonduri europene cu spețe deosebite la care vom avea nevoie de consultanță juridică specializată</w:t>
      </w:r>
      <w:r w:rsidRPr="003453D1">
        <w:rPr>
          <w:rFonts w:ascii="Arial" w:eastAsia="Calibri" w:hAnsi="Arial" w:cs="Arial"/>
          <w:b/>
          <w:lang w:eastAsia="en-US"/>
        </w:rPr>
        <w:t xml:space="preserve">. Propun ca la Art. 2 să se adauge un amendament - </w:t>
      </w:r>
      <w:r w:rsidR="003453D1" w:rsidRPr="003453D1">
        <w:rPr>
          <w:rFonts w:ascii="Arial" w:hAnsi="Arial" w:cs="Arial"/>
          <w:b/>
          <w:color w:val="000000"/>
        </w:rPr>
        <w:t>Cheltuielile legate de aceste servicii se vor suporta din bugetul local al Municipiului Dej, în cuantum maxim de 25.000 lei.</w:t>
      </w:r>
    </w:p>
    <w:p w:rsidR="00362E3A" w:rsidRDefault="00362E3A" w:rsidP="00362E3A">
      <w:pPr>
        <w:ind w:firstLine="720"/>
        <w:jc w:val="both"/>
        <w:rPr>
          <w:rFonts w:ascii="Arial" w:eastAsia="Calibri" w:hAnsi="Arial" w:cs="Arial"/>
          <w:b/>
          <w:lang w:eastAsia="en-US"/>
        </w:rPr>
      </w:pPr>
      <w:r w:rsidRPr="00B95F66">
        <w:rPr>
          <w:rFonts w:ascii="Arial" w:eastAsia="Calibri" w:hAnsi="Arial" w:cs="Arial"/>
          <w:lang w:eastAsia="en-US"/>
        </w:rPr>
        <w:t xml:space="preserve">Se trece la constatarea și votul </w:t>
      </w:r>
      <w:r w:rsidRPr="00B95F66">
        <w:rPr>
          <w:rFonts w:ascii="Arial" w:eastAsia="Calibri" w:hAnsi="Arial" w:cs="Arial"/>
          <w:b/>
          <w:lang w:eastAsia="en-US"/>
        </w:rPr>
        <w:t>comisiilor de specialitate</w:t>
      </w:r>
      <w:r w:rsidRPr="00B95F66">
        <w:rPr>
          <w:rFonts w:ascii="Arial" w:eastAsia="Calibri" w:hAnsi="Arial" w:cs="Arial"/>
          <w:lang w:eastAsia="en-US"/>
        </w:rPr>
        <w:t xml:space="preserve">: Comisia pentru activități economico – financiare și agricultură, </w:t>
      </w:r>
      <w:r>
        <w:rPr>
          <w:rFonts w:ascii="Arial" w:eastAsia="Calibri" w:hAnsi="Arial" w:cs="Arial"/>
          <w:b/>
          <w:u w:val="single"/>
          <w:lang w:eastAsia="en-US"/>
        </w:rPr>
        <w:t>doamna consilier Mihăestean Jorgeta Irina</w:t>
      </w:r>
      <w:r w:rsidRPr="00B95F66">
        <w:rPr>
          <w:rFonts w:ascii="Arial" w:eastAsia="Calibri" w:hAnsi="Arial" w:cs="Arial"/>
          <w:lang w:eastAsia="en-US"/>
        </w:rPr>
        <w:t xml:space="preserve"> – </w:t>
      </w:r>
      <w:r w:rsidRPr="00B95F66">
        <w:rPr>
          <w:rFonts w:ascii="Arial" w:eastAsia="Calibri" w:hAnsi="Arial" w:cs="Arial"/>
          <w:b/>
          <w:lang w:eastAsia="en-US"/>
        </w:rPr>
        <w:t>aviz favorabil;</w:t>
      </w:r>
      <w:r w:rsidRPr="00B95F66">
        <w:rPr>
          <w:rFonts w:ascii="Arial" w:eastAsia="Calibri" w:hAnsi="Arial" w:cs="Arial"/>
          <w:lang w:eastAsia="en-US"/>
        </w:rPr>
        <w:t xml:space="preserve">  Comisia juridică și disciplină pentru activitățile de protecție socială, muncă, protecția copilului, </w:t>
      </w:r>
      <w:r w:rsidRPr="00B95F66">
        <w:rPr>
          <w:rFonts w:ascii="Arial" w:eastAsia="Calibri" w:hAnsi="Arial" w:cs="Arial"/>
          <w:b/>
          <w:u w:val="single"/>
          <w:lang w:eastAsia="en-US"/>
        </w:rPr>
        <w:t>doamna viceprimar Muncelean Teodora,</w:t>
      </w:r>
      <w:r w:rsidRPr="00B95F66">
        <w:rPr>
          <w:rFonts w:ascii="Arial" w:eastAsia="Calibri" w:hAnsi="Arial" w:cs="Arial"/>
          <w:lang w:eastAsia="en-US"/>
        </w:rPr>
        <w:t xml:space="preserve"> </w:t>
      </w:r>
      <w:r w:rsidRPr="00B95F66">
        <w:rPr>
          <w:rFonts w:ascii="Arial" w:eastAsia="Calibri" w:hAnsi="Arial" w:cs="Arial"/>
          <w:b/>
          <w:lang w:eastAsia="en-US"/>
        </w:rPr>
        <w:t>aviz favorabil;;</w:t>
      </w:r>
      <w:r w:rsidRPr="00B95F66">
        <w:rPr>
          <w:rFonts w:ascii="Arial" w:eastAsia="Calibri" w:hAnsi="Arial" w:cs="Arial"/>
          <w:lang w:eastAsia="en-US"/>
        </w:rPr>
        <w:t xml:space="preserve"> Comisia pentru activități de amenajarea teritoriului, urbanism, protecția mediului și turism – </w:t>
      </w:r>
      <w:r w:rsidRPr="00B95F66">
        <w:rPr>
          <w:rFonts w:ascii="Arial" w:eastAsia="Calibri" w:hAnsi="Arial" w:cs="Arial"/>
          <w:b/>
          <w:u w:val="single"/>
          <w:lang w:eastAsia="en-US"/>
        </w:rPr>
        <w:t>domnul consilier Lazăr Nicolae</w:t>
      </w:r>
      <w:r w:rsidRPr="00B95F66">
        <w:rPr>
          <w:rFonts w:ascii="Arial" w:eastAsia="Calibri" w:hAnsi="Arial" w:cs="Arial"/>
          <w:lang w:eastAsia="en-US"/>
        </w:rPr>
        <w:t xml:space="preserve"> – </w:t>
      </w:r>
      <w:r>
        <w:rPr>
          <w:rFonts w:ascii="Arial" w:eastAsia="Calibri" w:hAnsi="Arial" w:cs="Arial"/>
          <w:b/>
          <w:lang w:eastAsia="en-US"/>
        </w:rPr>
        <w:t>aviz favorabil;</w:t>
      </w:r>
      <w:r w:rsidRPr="00B95F66">
        <w:rPr>
          <w:rFonts w:ascii="Arial" w:eastAsia="Calibri" w:hAnsi="Arial" w:cs="Arial"/>
          <w:lang w:eastAsia="en-US"/>
        </w:rPr>
        <w:t xml:space="preserve"> Comisia pentru activități social – culturale, culte, învățământ, sănătate și familie – </w:t>
      </w:r>
      <w:r w:rsidRPr="00B95F66">
        <w:rPr>
          <w:rFonts w:ascii="Arial" w:eastAsia="Calibri" w:hAnsi="Arial" w:cs="Arial"/>
          <w:b/>
          <w:u w:val="single"/>
          <w:lang w:eastAsia="en-US"/>
        </w:rPr>
        <w:t>domnul consilier Giurgiu Gheorghe</w:t>
      </w:r>
      <w:r w:rsidRPr="00B95F66">
        <w:rPr>
          <w:rFonts w:ascii="Arial" w:eastAsia="Calibri" w:hAnsi="Arial" w:cs="Arial"/>
          <w:lang w:eastAsia="en-US"/>
        </w:rPr>
        <w:t xml:space="preserve"> - </w:t>
      </w:r>
      <w:r w:rsidRPr="00B95F66">
        <w:rPr>
          <w:rFonts w:ascii="Arial" w:eastAsia="Calibri" w:hAnsi="Arial" w:cs="Arial"/>
          <w:b/>
          <w:lang w:eastAsia="en-US"/>
        </w:rPr>
        <w:t>aviz favorabil;</w:t>
      </w:r>
    </w:p>
    <w:p w:rsidR="006C6D79" w:rsidRPr="006C6D79" w:rsidRDefault="003453D1" w:rsidP="006C6D79">
      <w:pPr>
        <w:ind w:firstLine="432"/>
        <w:jc w:val="both"/>
        <w:rPr>
          <w:rFonts w:ascii="Arial" w:hAnsi="Arial" w:cs="Arial"/>
          <w:b/>
          <w:bCs/>
          <w:color w:val="000000"/>
          <w:u w:val="single"/>
          <w:lang w:val="fr-FR"/>
        </w:rPr>
      </w:pPr>
      <w:r>
        <w:rPr>
          <w:rFonts w:ascii="Arial" w:hAnsi="Arial" w:cs="Arial"/>
          <w:b/>
          <w:bCs/>
          <w:color w:val="000000"/>
          <w:lang w:val="fr-FR"/>
        </w:rPr>
        <w:t xml:space="preserve"> </w:t>
      </w:r>
      <w:r w:rsidR="006C6D79" w:rsidRPr="006C6D79">
        <w:rPr>
          <w:rFonts w:ascii="Arial" w:hAnsi="Arial" w:cs="Arial"/>
          <w:b/>
          <w:bCs/>
          <w:color w:val="000000"/>
          <w:lang w:val="fr-FR"/>
        </w:rPr>
        <w:t xml:space="preserve">Votat  cu 13 voturi ”pentru”, 4 ”abțineri”, </w:t>
      </w:r>
      <w:r w:rsidR="006C6D79" w:rsidRPr="006C6D79">
        <w:rPr>
          <w:rFonts w:ascii="Arial" w:hAnsi="Arial" w:cs="Arial"/>
          <w:b/>
          <w:bCs/>
          <w:color w:val="000000"/>
          <w:u w:val="single"/>
          <w:lang w:val="fr-FR"/>
        </w:rPr>
        <w:t>domnii consilieri Filip Cristian Dorin, Mureșan Autrelian Călin, Butuza Marius Cornel și doamna Petrean Mihaela.</w:t>
      </w:r>
    </w:p>
    <w:p w:rsidR="00B066CA" w:rsidRDefault="00636BD4" w:rsidP="00362E3A">
      <w:pPr>
        <w:ind w:firstLine="708"/>
        <w:jc w:val="both"/>
        <w:rPr>
          <w:rFonts w:ascii="Arial" w:hAnsi="Arial" w:cs="Arial"/>
          <w:b/>
          <w:bCs/>
          <w:color w:val="000000"/>
        </w:rPr>
      </w:pPr>
      <w:r>
        <w:rPr>
          <w:rFonts w:ascii="Arial" w:hAnsi="Arial" w:cs="Arial"/>
          <w:b/>
          <w:bCs/>
          <w:color w:val="000000"/>
          <w:u w:val="single"/>
        </w:rPr>
        <w:t>Punctul 14</w:t>
      </w:r>
      <w:r w:rsidR="00B066CA" w:rsidRPr="006C6D79">
        <w:rPr>
          <w:rFonts w:ascii="Arial" w:hAnsi="Arial" w:cs="Arial"/>
          <w:b/>
          <w:bCs/>
          <w:color w:val="000000"/>
          <w:u w:val="single"/>
        </w:rPr>
        <w:t xml:space="preserve">. </w:t>
      </w:r>
      <w:r w:rsidR="00B066CA" w:rsidRPr="00B95F66">
        <w:rPr>
          <w:rFonts w:ascii="Arial" w:hAnsi="Arial" w:cs="Arial"/>
          <w:b/>
          <w:bCs/>
          <w:color w:val="000000"/>
          <w:lang w:val="fr-FR"/>
        </w:rPr>
        <w:t>Proiect de hotărâre</w:t>
      </w:r>
      <w:r w:rsidR="00B066CA">
        <w:rPr>
          <w:rFonts w:ascii="Arial" w:hAnsi="Arial" w:cs="Arial"/>
          <w:b/>
          <w:bCs/>
          <w:color w:val="000000"/>
          <w:lang w:val="fr-FR"/>
        </w:rPr>
        <w:t xml:space="preserve"> </w:t>
      </w:r>
      <w:r w:rsidR="00B066CA" w:rsidRPr="00B95F66">
        <w:rPr>
          <w:rFonts w:ascii="Arial" w:hAnsi="Arial" w:cs="Arial"/>
          <w:b/>
          <w:bCs/>
          <w:color w:val="000000"/>
          <w:lang w:val="fr-FR"/>
        </w:rPr>
        <w:t>privind aprobarea</w:t>
      </w:r>
      <w:r w:rsidR="00B066CA" w:rsidRPr="006C6D79">
        <w:rPr>
          <w:rFonts w:ascii="Arial" w:hAnsi="Arial" w:cs="Arial"/>
          <w:b/>
          <w:bCs/>
          <w:color w:val="000000"/>
        </w:rPr>
        <w:t xml:space="preserve"> </w:t>
      </w:r>
      <w:r w:rsidR="00B066CA" w:rsidRPr="00B95F66">
        <w:rPr>
          <w:rFonts w:ascii="Arial" w:hAnsi="Arial" w:cs="Arial"/>
          <w:b/>
          <w:bCs/>
          <w:color w:val="000000"/>
        </w:rPr>
        <w:t>actualizării documentaţiei tehnico-economice şi a indicatorilor tehnico-economici  pentru proiectul „Creșterea eficienței energetice a sistemului de iluminat public al Municipiului Dej”.</w:t>
      </w:r>
    </w:p>
    <w:p w:rsidR="001752DE" w:rsidRDefault="001752DE" w:rsidP="001752DE">
      <w:pPr>
        <w:ind w:firstLine="720"/>
        <w:jc w:val="both"/>
        <w:rPr>
          <w:rFonts w:ascii="Arial" w:hAnsi="Arial" w:cs="Arial"/>
          <w:color w:val="000000"/>
        </w:rPr>
      </w:pPr>
      <w:r w:rsidRPr="00B95F66">
        <w:rPr>
          <w:rFonts w:ascii="Arial" w:hAnsi="Arial" w:cs="Arial"/>
          <w:b/>
          <w:bCs/>
          <w:color w:val="000000"/>
          <w:u w:val="single"/>
        </w:rPr>
        <w:t>Domnul primar Morar Costan</w:t>
      </w:r>
      <w:r>
        <w:rPr>
          <w:rFonts w:ascii="Arial" w:hAnsi="Arial" w:cs="Arial"/>
          <w:b/>
          <w:bCs/>
          <w:color w:val="000000"/>
          <w:u w:val="single"/>
        </w:rPr>
        <w:t xml:space="preserve">: </w:t>
      </w:r>
      <w:r w:rsidRPr="007A4811">
        <w:rPr>
          <w:rFonts w:ascii="Arial" w:hAnsi="Arial" w:cs="Arial"/>
          <w:color w:val="000000"/>
        </w:rPr>
        <w:t>Sumele reprezentând cheltuieli conexe ce pot apărea pe durata implementării proiectului „Creșterea eficienței energetice a sistemului de iluminat public al Municipiului Dej” cod SMIS 125016, pentru implementarea proiectului în condiții optime, se vor asigura din bu</w:t>
      </w:r>
      <w:r>
        <w:rPr>
          <w:rFonts w:ascii="Arial" w:hAnsi="Arial" w:cs="Arial"/>
          <w:color w:val="000000"/>
        </w:rPr>
        <w:t>getul local al Municipiului Dej, s</w:t>
      </w:r>
      <w:r w:rsidRPr="007A4811">
        <w:rPr>
          <w:rFonts w:ascii="Arial" w:hAnsi="Arial" w:cs="Arial"/>
          <w:color w:val="000000"/>
        </w:rPr>
        <w:t>e vor asigura toate resursele financiare necesare implementării proiectului în condițiile rambursării/decontării ulterioare a cheltuielilor din instrumente structurale.</w:t>
      </w:r>
    </w:p>
    <w:p w:rsidR="001752DE" w:rsidRPr="001752DE" w:rsidRDefault="001752DE" w:rsidP="001752DE">
      <w:pPr>
        <w:ind w:firstLine="720"/>
        <w:jc w:val="both"/>
        <w:rPr>
          <w:rFonts w:ascii="Arial" w:hAnsi="Arial" w:cs="Arial"/>
        </w:rPr>
      </w:pPr>
      <w:r>
        <w:rPr>
          <w:rFonts w:ascii="Arial" w:hAnsi="Arial" w:cs="Arial"/>
          <w:color w:val="000000"/>
        </w:rPr>
        <w:t>Proiectul a trecut de faza administrativă, financiară și tehnică și vorbim despre 170 din Municipiul Dej, care au fost întabulate pentru a fi eligibili, străzi care vor beneficia de iluminatul cu led, lucrări ce vor fi demarate în toamna acestui an.</w:t>
      </w:r>
    </w:p>
    <w:p w:rsidR="006C6D79" w:rsidRDefault="006C6D79" w:rsidP="006C6D79">
      <w:pPr>
        <w:ind w:firstLine="708"/>
        <w:jc w:val="both"/>
        <w:rPr>
          <w:rFonts w:ascii="Arial" w:eastAsia="Calibri" w:hAnsi="Arial" w:cs="Arial"/>
          <w:b/>
          <w:lang w:eastAsia="en-US"/>
        </w:rPr>
      </w:pPr>
      <w:r w:rsidRPr="00B95F66">
        <w:rPr>
          <w:rFonts w:ascii="Arial" w:eastAsia="Calibri" w:hAnsi="Arial" w:cs="Arial"/>
          <w:lang w:eastAsia="en-US"/>
        </w:rPr>
        <w:t xml:space="preserve">Se trece la constatarea și votul </w:t>
      </w:r>
      <w:r w:rsidRPr="00B95F66">
        <w:rPr>
          <w:rFonts w:ascii="Arial" w:eastAsia="Calibri" w:hAnsi="Arial" w:cs="Arial"/>
          <w:b/>
          <w:lang w:eastAsia="en-US"/>
        </w:rPr>
        <w:t>comisiilor de specialitate</w:t>
      </w:r>
      <w:r w:rsidRPr="00B95F66">
        <w:rPr>
          <w:rFonts w:ascii="Arial" w:eastAsia="Calibri" w:hAnsi="Arial" w:cs="Arial"/>
          <w:lang w:eastAsia="en-US"/>
        </w:rPr>
        <w:t xml:space="preserve">: Comisia pentru activități economico – financiare și agricultură, </w:t>
      </w:r>
      <w:r>
        <w:rPr>
          <w:rFonts w:ascii="Arial" w:eastAsia="Calibri" w:hAnsi="Arial" w:cs="Arial"/>
          <w:b/>
          <w:u w:val="single"/>
          <w:lang w:eastAsia="en-US"/>
        </w:rPr>
        <w:t>doamna consilier Mihăestean Jorgeta Irina</w:t>
      </w:r>
      <w:r w:rsidRPr="00B95F66">
        <w:rPr>
          <w:rFonts w:ascii="Arial" w:eastAsia="Calibri" w:hAnsi="Arial" w:cs="Arial"/>
          <w:lang w:eastAsia="en-US"/>
        </w:rPr>
        <w:t xml:space="preserve"> – </w:t>
      </w:r>
      <w:r w:rsidRPr="00B95F66">
        <w:rPr>
          <w:rFonts w:ascii="Arial" w:eastAsia="Calibri" w:hAnsi="Arial" w:cs="Arial"/>
          <w:b/>
          <w:lang w:eastAsia="en-US"/>
        </w:rPr>
        <w:t>aviz favorabil;</w:t>
      </w:r>
      <w:r w:rsidRPr="00B95F66">
        <w:rPr>
          <w:rFonts w:ascii="Arial" w:eastAsia="Calibri" w:hAnsi="Arial" w:cs="Arial"/>
          <w:lang w:eastAsia="en-US"/>
        </w:rPr>
        <w:t xml:space="preserve">  Comisia juridică și disciplină pentru activitățile de protecție socială, muncă, protecția copilului, </w:t>
      </w:r>
      <w:r w:rsidRPr="00B95F66">
        <w:rPr>
          <w:rFonts w:ascii="Arial" w:eastAsia="Calibri" w:hAnsi="Arial" w:cs="Arial"/>
          <w:b/>
          <w:u w:val="single"/>
          <w:lang w:eastAsia="en-US"/>
        </w:rPr>
        <w:t>doamna viceprimar Muncelean Teodora,</w:t>
      </w:r>
      <w:r w:rsidRPr="00B95F66">
        <w:rPr>
          <w:rFonts w:ascii="Arial" w:eastAsia="Calibri" w:hAnsi="Arial" w:cs="Arial"/>
          <w:lang w:eastAsia="en-US"/>
        </w:rPr>
        <w:t xml:space="preserve"> </w:t>
      </w:r>
      <w:r w:rsidRPr="00B95F66">
        <w:rPr>
          <w:rFonts w:ascii="Arial" w:eastAsia="Calibri" w:hAnsi="Arial" w:cs="Arial"/>
          <w:b/>
          <w:lang w:eastAsia="en-US"/>
        </w:rPr>
        <w:t>aviz favorabil;</w:t>
      </w:r>
      <w:r w:rsidRPr="00B95F66">
        <w:rPr>
          <w:rFonts w:ascii="Arial" w:eastAsia="Calibri" w:hAnsi="Arial" w:cs="Arial"/>
          <w:lang w:eastAsia="en-US"/>
        </w:rPr>
        <w:t xml:space="preserve"> Comisia pentru activități de amenajarea teritoriului, urbanism, protecția mediului și turism – </w:t>
      </w:r>
      <w:r w:rsidRPr="00B95F66">
        <w:rPr>
          <w:rFonts w:ascii="Arial" w:eastAsia="Calibri" w:hAnsi="Arial" w:cs="Arial"/>
          <w:b/>
          <w:u w:val="single"/>
          <w:lang w:eastAsia="en-US"/>
        </w:rPr>
        <w:t>domnul consilier Lazăr Nicolae</w:t>
      </w:r>
      <w:r w:rsidRPr="00B95F66">
        <w:rPr>
          <w:rFonts w:ascii="Arial" w:eastAsia="Calibri" w:hAnsi="Arial" w:cs="Arial"/>
          <w:lang w:eastAsia="en-US"/>
        </w:rPr>
        <w:t xml:space="preserve"> – </w:t>
      </w:r>
      <w:r w:rsidRPr="00B95F66">
        <w:rPr>
          <w:rFonts w:ascii="Arial" w:eastAsia="Calibri" w:hAnsi="Arial" w:cs="Arial"/>
          <w:b/>
          <w:lang w:eastAsia="en-US"/>
        </w:rPr>
        <w:t>aviz favorabil,</w:t>
      </w:r>
      <w:r w:rsidRPr="00B95F66">
        <w:rPr>
          <w:rFonts w:ascii="Arial" w:eastAsia="Calibri" w:hAnsi="Arial" w:cs="Arial"/>
          <w:lang w:eastAsia="en-US"/>
        </w:rPr>
        <w:t xml:space="preserve"> Comisia pentru activități social – culturale, culte, învățământ, sănătate și familie – </w:t>
      </w:r>
      <w:r w:rsidRPr="00B95F66">
        <w:rPr>
          <w:rFonts w:ascii="Arial" w:eastAsia="Calibri" w:hAnsi="Arial" w:cs="Arial"/>
          <w:b/>
          <w:u w:val="single"/>
          <w:lang w:eastAsia="en-US"/>
        </w:rPr>
        <w:t>domnul consilier Giurgiu Gheorghe</w:t>
      </w:r>
      <w:r w:rsidRPr="00B95F66">
        <w:rPr>
          <w:rFonts w:ascii="Arial" w:eastAsia="Calibri" w:hAnsi="Arial" w:cs="Arial"/>
          <w:lang w:eastAsia="en-US"/>
        </w:rPr>
        <w:t xml:space="preserve"> - </w:t>
      </w:r>
      <w:r w:rsidRPr="00B95F66">
        <w:rPr>
          <w:rFonts w:ascii="Arial" w:eastAsia="Calibri" w:hAnsi="Arial" w:cs="Arial"/>
          <w:b/>
          <w:lang w:eastAsia="en-US"/>
        </w:rPr>
        <w:t>aviz favorabil;</w:t>
      </w:r>
    </w:p>
    <w:p w:rsidR="006C6D79" w:rsidRPr="006C6D79" w:rsidRDefault="006C6D79" w:rsidP="006C6D79">
      <w:pPr>
        <w:ind w:firstLine="708"/>
        <w:rPr>
          <w:rFonts w:ascii="Arial" w:hAnsi="Arial" w:cs="Arial"/>
          <w:b/>
          <w:bCs/>
          <w:color w:val="000000"/>
        </w:rPr>
      </w:pPr>
      <w:r w:rsidRPr="006C6D79">
        <w:rPr>
          <w:rFonts w:ascii="Arial" w:hAnsi="Arial" w:cs="Arial"/>
          <w:b/>
          <w:bCs/>
          <w:color w:val="000000"/>
          <w:lang w:val="fr-FR"/>
        </w:rPr>
        <w:t xml:space="preserve">Votat  cu 17 voturi ”pentru”, unanimitate. </w:t>
      </w:r>
    </w:p>
    <w:p w:rsidR="00636BD4" w:rsidRPr="00B95F66" w:rsidRDefault="00636BD4" w:rsidP="00636BD4">
      <w:pPr>
        <w:ind w:firstLine="708"/>
        <w:jc w:val="both"/>
        <w:rPr>
          <w:rFonts w:ascii="Arial" w:hAnsi="Arial" w:cs="Arial"/>
          <w:b/>
          <w:bCs/>
          <w:color w:val="000000"/>
        </w:rPr>
      </w:pPr>
      <w:r>
        <w:rPr>
          <w:rFonts w:ascii="Arial" w:hAnsi="Arial" w:cs="Arial"/>
          <w:b/>
          <w:bCs/>
          <w:color w:val="000000"/>
          <w:u w:val="single"/>
        </w:rPr>
        <w:t>Punctul 15</w:t>
      </w:r>
      <w:r w:rsidR="006C6D79" w:rsidRPr="006C6D79">
        <w:rPr>
          <w:rFonts w:ascii="Arial" w:hAnsi="Arial" w:cs="Arial"/>
          <w:b/>
          <w:bCs/>
          <w:color w:val="000000"/>
          <w:u w:val="single"/>
        </w:rPr>
        <w:t xml:space="preserve">. </w:t>
      </w:r>
      <w:r w:rsidRPr="00B95F66">
        <w:rPr>
          <w:rFonts w:ascii="Arial" w:hAnsi="Arial" w:cs="Arial"/>
          <w:b/>
          <w:bCs/>
          <w:color w:val="000000"/>
        </w:rPr>
        <w:tab/>
        <w:t>Proiect de hotărâre privind aprobarea proiectului și a cheltuielilor legate de proiectul „Creșterea eficienței energetice a sistemului de iluminat public al Municipiului Dej,  cod SMIS 125016</w:t>
      </w:r>
      <w:r>
        <w:rPr>
          <w:rFonts w:ascii="Arial" w:hAnsi="Arial" w:cs="Arial"/>
          <w:b/>
          <w:bCs/>
          <w:color w:val="000000"/>
        </w:rPr>
        <w:t>.</w:t>
      </w:r>
    </w:p>
    <w:p w:rsidR="006C6D79" w:rsidRPr="00B95F66" w:rsidRDefault="001752DE" w:rsidP="006C6D79">
      <w:pPr>
        <w:ind w:firstLine="708"/>
        <w:jc w:val="both"/>
        <w:rPr>
          <w:rFonts w:ascii="Arial" w:hAnsi="Arial" w:cs="Arial"/>
          <w:b/>
          <w:bCs/>
          <w:color w:val="000000"/>
        </w:rPr>
      </w:pPr>
      <w:r w:rsidRPr="00B95F66">
        <w:rPr>
          <w:rFonts w:ascii="Arial" w:hAnsi="Arial" w:cs="Arial"/>
          <w:b/>
          <w:bCs/>
          <w:color w:val="000000"/>
          <w:u w:val="single"/>
        </w:rPr>
        <w:t>Domnul primar Morar Costan:</w:t>
      </w:r>
      <w:r>
        <w:rPr>
          <w:rFonts w:ascii="Arial" w:hAnsi="Arial" w:cs="Arial"/>
          <w:b/>
          <w:bCs/>
          <w:color w:val="000000"/>
          <w:u w:val="single"/>
        </w:rPr>
        <w:t xml:space="preserve"> </w:t>
      </w:r>
      <w:r>
        <w:rPr>
          <w:rFonts w:ascii="Arial" w:hAnsi="Arial" w:cs="Arial"/>
        </w:rPr>
        <w:t xml:space="preserve">Biroul Programe Dezvoltare prin </w:t>
      </w:r>
      <w:r w:rsidRPr="00704AC0">
        <w:rPr>
          <w:rFonts w:ascii="Arial" w:hAnsi="Arial" w:cs="Arial"/>
        </w:rPr>
        <w:t xml:space="preserve">Ghidului Specific prin Programul Operațional Regional 2014-2020, CONDIȚII SPECIFICE DE ACCESARE A FONDURILOR ÎN CADRUL APELURILOR DE PROIECTE NR. POR/2018/3/3.1/C/1/7 REGIUNI </w:t>
      </w:r>
      <w:r w:rsidRPr="00704AC0">
        <w:rPr>
          <w:rFonts w:ascii="Arial" w:hAnsi="Arial" w:cs="Arial"/>
        </w:rPr>
        <w:lastRenderedPageBreak/>
        <w:t>AXA PRIORITARĂ 3, PRIORITATEA DE INVESTIȚII 3.1, OPERAȚIUNEA C – ILUMINAT PUBLIC;</w:t>
      </w:r>
      <w:r>
        <w:rPr>
          <w:rFonts w:ascii="Arial" w:hAnsi="Arial" w:cs="Arial"/>
        </w:rPr>
        <w:t xml:space="preserve"> conform Solicitării de clarificare Nr. 4 cu N</w:t>
      </w:r>
      <w:r w:rsidRPr="00704AC0">
        <w:rPr>
          <w:rFonts w:ascii="Arial" w:hAnsi="Arial" w:cs="Arial"/>
        </w:rPr>
        <w:t>r. 107</w:t>
      </w:r>
      <w:r>
        <w:rPr>
          <w:rFonts w:ascii="Arial" w:hAnsi="Arial" w:cs="Arial"/>
        </w:rPr>
        <w:t>.</w:t>
      </w:r>
      <w:r w:rsidRPr="00704AC0">
        <w:rPr>
          <w:rFonts w:ascii="Arial" w:hAnsi="Arial" w:cs="Arial"/>
        </w:rPr>
        <w:t>331/20.05.2019, transmisă de către</w:t>
      </w:r>
      <w:r w:rsidRPr="001752DE">
        <w:rPr>
          <w:rFonts w:ascii="Arial" w:hAnsi="Arial" w:cs="Arial"/>
        </w:rPr>
        <w:t xml:space="preserve"> </w:t>
      </w:r>
      <w:r w:rsidRPr="00704AC0">
        <w:rPr>
          <w:rFonts w:ascii="Arial" w:hAnsi="Arial" w:cs="Arial"/>
        </w:rPr>
        <w:t>Agenția de Dezvoltare Regională Nord-Vest cu privire la demararea etapei precontractuale</w:t>
      </w:r>
      <w:r>
        <w:rPr>
          <w:rFonts w:ascii="Arial" w:hAnsi="Arial" w:cs="Arial"/>
        </w:rPr>
        <w:t>; se supune spre aprobare</w:t>
      </w:r>
      <w:r>
        <w:rPr>
          <w:rFonts w:ascii="Arial" w:hAnsi="Arial" w:cs="Arial"/>
          <w:b/>
          <w:color w:val="000000"/>
        </w:rPr>
        <w:t xml:space="preserve"> </w:t>
      </w:r>
      <w:r w:rsidRPr="00D14DF2">
        <w:rPr>
          <w:rFonts w:ascii="Arial" w:hAnsi="Arial" w:cs="Arial"/>
          <w:color w:val="000000"/>
        </w:rPr>
        <w:t xml:space="preserve"> </w:t>
      </w:r>
      <w:r w:rsidRPr="007A4811">
        <w:rPr>
          <w:rFonts w:ascii="Arial" w:hAnsi="Arial" w:cs="Arial"/>
          <w:color w:val="000000"/>
        </w:rPr>
        <w:t>proiectul „Creșterea eficienței energetice a sistemului de iluminat public al Municipiului Dej” cod SMIS 125016, în vederea finanțării acestuia în cadrul Programului Operațional Regional 2014-2020, Axa Prioritară 3, Prioritatea de Investiții 3.1, Operațiunea C – Iluminat Public.</w:t>
      </w:r>
      <w:r>
        <w:rPr>
          <w:rFonts w:ascii="Arial" w:hAnsi="Arial" w:cs="Arial"/>
          <w:color w:val="000000"/>
        </w:rPr>
        <w:t xml:space="preserve"> Aprobarea </w:t>
      </w:r>
      <w:r w:rsidRPr="007A4811">
        <w:rPr>
          <w:rFonts w:ascii="Arial" w:hAnsi="Arial" w:cs="Arial"/>
          <w:color w:val="000000"/>
        </w:rPr>
        <w:t>valoar</w:t>
      </w:r>
      <w:r>
        <w:rPr>
          <w:rFonts w:ascii="Arial" w:hAnsi="Arial" w:cs="Arial"/>
          <w:color w:val="000000"/>
        </w:rPr>
        <w:t>ii totale</w:t>
      </w:r>
      <w:r w:rsidRPr="007A4811">
        <w:rPr>
          <w:rFonts w:ascii="Arial" w:hAnsi="Arial" w:cs="Arial"/>
          <w:color w:val="000000"/>
        </w:rPr>
        <w:t xml:space="preserve"> a proiectului „Creșterea eficienței energetice a sistemului de iluminat public al Municipiului Dej” cod SMIS 125016, în cuantum de 9.995.908,18 lei (inclusiv T.V.A.)</w:t>
      </w:r>
      <w:r>
        <w:rPr>
          <w:rFonts w:ascii="Arial" w:hAnsi="Arial" w:cs="Arial"/>
          <w:color w:val="000000"/>
        </w:rPr>
        <w:t xml:space="preserve">. Aprobarea </w:t>
      </w:r>
      <w:r w:rsidRPr="007A4811">
        <w:rPr>
          <w:rFonts w:ascii="Arial" w:hAnsi="Arial" w:cs="Arial"/>
          <w:color w:val="000000"/>
        </w:rPr>
        <w:t>co</w:t>
      </w:r>
      <w:r>
        <w:rPr>
          <w:rFonts w:ascii="Arial" w:hAnsi="Arial" w:cs="Arial"/>
          <w:color w:val="000000"/>
        </w:rPr>
        <w:t>ntribuției proprii în proiect a M</w:t>
      </w:r>
      <w:r w:rsidRPr="007A4811">
        <w:rPr>
          <w:rFonts w:ascii="Arial" w:hAnsi="Arial" w:cs="Arial"/>
          <w:color w:val="000000"/>
        </w:rPr>
        <w:t>unicipiului Dej, reprezentând achitarea tuturor cheltuielilor neeligibile ale proiectului, cât și contribuția de 2% din valoarea eligibilă a proiectului, în cuantum de 199.918,17 lei (inclusiv T.V.A.), reprezentând cofinanțarea proiectului „Creșterea eficienței energetice a sistemului de iluminat public al Municipiului Dej” cod SMIS 125016.</w:t>
      </w:r>
      <w:r>
        <w:rPr>
          <w:rFonts w:ascii="Arial" w:hAnsi="Arial" w:cs="Arial"/>
        </w:rPr>
        <w:t xml:space="preserve"> </w:t>
      </w:r>
    </w:p>
    <w:p w:rsidR="00362E3A" w:rsidRPr="00B95F66" w:rsidRDefault="006C6D79" w:rsidP="006C6D79">
      <w:pPr>
        <w:ind w:firstLine="708"/>
        <w:jc w:val="both"/>
        <w:rPr>
          <w:rFonts w:ascii="Arial" w:eastAsia="Calibri" w:hAnsi="Arial" w:cs="Arial"/>
          <w:b/>
          <w:lang w:eastAsia="en-US"/>
        </w:rPr>
      </w:pPr>
      <w:r w:rsidRPr="00B95F66">
        <w:rPr>
          <w:rFonts w:ascii="Arial" w:eastAsia="Calibri" w:hAnsi="Arial" w:cs="Arial"/>
          <w:lang w:eastAsia="en-US"/>
        </w:rPr>
        <w:t xml:space="preserve">Se trece la constatarea și votul </w:t>
      </w:r>
      <w:r w:rsidRPr="00B95F66">
        <w:rPr>
          <w:rFonts w:ascii="Arial" w:eastAsia="Calibri" w:hAnsi="Arial" w:cs="Arial"/>
          <w:b/>
          <w:lang w:eastAsia="en-US"/>
        </w:rPr>
        <w:t>comisiilor de specialitate</w:t>
      </w:r>
      <w:r w:rsidRPr="00B95F66">
        <w:rPr>
          <w:rFonts w:ascii="Arial" w:eastAsia="Calibri" w:hAnsi="Arial" w:cs="Arial"/>
          <w:lang w:eastAsia="en-US"/>
        </w:rPr>
        <w:t xml:space="preserve">: Comisia pentru activități economico – financiare și agricultură, </w:t>
      </w:r>
      <w:r>
        <w:rPr>
          <w:rFonts w:ascii="Arial" w:eastAsia="Calibri" w:hAnsi="Arial" w:cs="Arial"/>
          <w:b/>
          <w:u w:val="single"/>
          <w:lang w:eastAsia="en-US"/>
        </w:rPr>
        <w:t>doamna consilier Mihăestean Jorgeta Irina</w:t>
      </w:r>
      <w:r w:rsidRPr="00B95F66">
        <w:rPr>
          <w:rFonts w:ascii="Arial" w:eastAsia="Calibri" w:hAnsi="Arial" w:cs="Arial"/>
          <w:lang w:eastAsia="en-US"/>
        </w:rPr>
        <w:t xml:space="preserve"> – </w:t>
      </w:r>
      <w:r w:rsidRPr="00B95F66">
        <w:rPr>
          <w:rFonts w:ascii="Arial" w:eastAsia="Calibri" w:hAnsi="Arial" w:cs="Arial"/>
          <w:b/>
          <w:lang w:eastAsia="en-US"/>
        </w:rPr>
        <w:t>aviz favorabil;</w:t>
      </w:r>
      <w:r w:rsidRPr="00B95F66">
        <w:rPr>
          <w:rFonts w:ascii="Arial" w:eastAsia="Calibri" w:hAnsi="Arial" w:cs="Arial"/>
          <w:lang w:eastAsia="en-US"/>
        </w:rPr>
        <w:t xml:space="preserve">  Comisia juridică și disciplină pentru activitățile de protecție socială, muncă, protecția copilului, </w:t>
      </w:r>
      <w:r w:rsidRPr="00B95F66">
        <w:rPr>
          <w:rFonts w:ascii="Arial" w:eastAsia="Calibri" w:hAnsi="Arial" w:cs="Arial"/>
          <w:b/>
          <w:u w:val="single"/>
          <w:lang w:eastAsia="en-US"/>
        </w:rPr>
        <w:t>doamna viceprimar Muncelean Teodora,</w:t>
      </w:r>
      <w:r w:rsidRPr="00B95F66">
        <w:rPr>
          <w:rFonts w:ascii="Arial" w:eastAsia="Calibri" w:hAnsi="Arial" w:cs="Arial"/>
          <w:lang w:eastAsia="en-US"/>
        </w:rPr>
        <w:t xml:space="preserve"> </w:t>
      </w:r>
      <w:r w:rsidRPr="00B95F66">
        <w:rPr>
          <w:rFonts w:ascii="Arial" w:eastAsia="Calibri" w:hAnsi="Arial" w:cs="Arial"/>
          <w:b/>
          <w:lang w:eastAsia="en-US"/>
        </w:rPr>
        <w:t>aviz favorabil;</w:t>
      </w:r>
      <w:r w:rsidRPr="00B95F66">
        <w:rPr>
          <w:rFonts w:ascii="Arial" w:eastAsia="Calibri" w:hAnsi="Arial" w:cs="Arial"/>
          <w:lang w:eastAsia="en-US"/>
        </w:rPr>
        <w:t xml:space="preserve"> Comisia pentru activități de amenajarea teritoriului, urbanism, protecția mediului și turism – </w:t>
      </w:r>
      <w:r w:rsidRPr="00B95F66">
        <w:rPr>
          <w:rFonts w:ascii="Arial" w:eastAsia="Calibri" w:hAnsi="Arial" w:cs="Arial"/>
          <w:b/>
          <w:u w:val="single"/>
          <w:lang w:eastAsia="en-US"/>
        </w:rPr>
        <w:t>domnul consilier Lazăr Nicolae</w:t>
      </w:r>
      <w:r w:rsidRPr="00B95F66">
        <w:rPr>
          <w:rFonts w:ascii="Arial" w:eastAsia="Calibri" w:hAnsi="Arial" w:cs="Arial"/>
          <w:lang w:eastAsia="en-US"/>
        </w:rPr>
        <w:t xml:space="preserve"> – </w:t>
      </w:r>
      <w:r w:rsidRPr="00B95F66">
        <w:rPr>
          <w:rFonts w:ascii="Arial" w:eastAsia="Calibri" w:hAnsi="Arial" w:cs="Arial"/>
          <w:b/>
          <w:lang w:eastAsia="en-US"/>
        </w:rPr>
        <w:t>aviz favorabil,</w:t>
      </w:r>
      <w:r w:rsidRPr="00B95F66">
        <w:rPr>
          <w:rFonts w:ascii="Arial" w:eastAsia="Calibri" w:hAnsi="Arial" w:cs="Arial"/>
          <w:lang w:eastAsia="en-US"/>
        </w:rPr>
        <w:t xml:space="preserve"> Comisia pentru activități social – culturale, culte, învățământ, sănătate și familie – </w:t>
      </w:r>
      <w:r w:rsidRPr="00B95F66">
        <w:rPr>
          <w:rFonts w:ascii="Arial" w:eastAsia="Calibri" w:hAnsi="Arial" w:cs="Arial"/>
          <w:b/>
          <w:u w:val="single"/>
          <w:lang w:eastAsia="en-US"/>
        </w:rPr>
        <w:t>domnul consilier Giurgiu Gheorghe</w:t>
      </w:r>
      <w:r w:rsidRPr="00B95F66">
        <w:rPr>
          <w:rFonts w:ascii="Arial" w:eastAsia="Calibri" w:hAnsi="Arial" w:cs="Arial"/>
          <w:lang w:eastAsia="en-US"/>
        </w:rPr>
        <w:t xml:space="preserve"> - </w:t>
      </w:r>
      <w:r w:rsidRPr="00B95F66">
        <w:rPr>
          <w:rFonts w:ascii="Arial" w:eastAsia="Calibri" w:hAnsi="Arial" w:cs="Arial"/>
          <w:b/>
          <w:lang w:eastAsia="en-US"/>
        </w:rPr>
        <w:t>aviz favorabil;</w:t>
      </w:r>
      <w:r w:rsidR="007424DB">
        <w:rPr>
          <w:rFonts w:ascii="Arial" w:eastAsia="Calibri" w:hAnsi="Arial" w:cs="Arial"/>
          <w:b/>
          <w:lang w:eastAsia="en-US"/>
        </w:rPr>
        <w:t>Domnul Mureșan Aurelian Călin nu a votat electronic dar anunță președintele de ședință că este de acord cu proiectul de hotărâre.</w:t>
      </w:r>
    </w:p>
    <w:p w:rsidR="006C6D79" w:rsidRDefault="006C6D79" w:rsidP="006C6D79">
      <w:pPr>
        <w:ind w:firstLine="708"/>
        <w:rPr>
          <w:rFonts w:ascii="Arial" w:hAnsi="Arial" w:cs="Arial"/>
          <w:b/>
          <w:bCs/>
          <w:color w:val="000000"/>
          <w:lang w:val="fr-FR"/>
        </w:rPr>
      </w:pPr>
      <w:r w:rsidRPr="006C6D79">
        <w:rPr>
          <w:rFonts w:ascii="Arial" w:hAnsi="Arial" w:cs="Arial"/>
          <w:b/>
          <w:bCs/>
          <w:color w:val="000000"/>
          <w:lang w:val="fr-FR"/>
        </w:rPr>
        <w:t xml:space="preserve">Votat  cu 17 voturi ”pentru”, unanimitate. </w:t>
      </w:r>
    </w:p>
    <w:p w:rsidR="00B066CA" w:rsidRPr="00B95F66" w:rsidRDefault="00B066CA" w:rsidP="00B066CA">
      <w:pPr>
        <w:ind w:firstLine="708"/>
        <w:jc w:val="both"/>
        <w:rPr>
          <w:rFonts w:ascii="Arial" w:hAnsi="Arial" w:cs="Arial"/>
          <w:b/>
          <w:bCs/>
          <w:color w:val="FF0000"/>
        </w:rPr>
      </w:pPr>
      <w:r>
        <w:rPr>
          <w:rFonts w:ascii="Arial" w:hAnsi="Arial" w:cs="Arial"/>
          <w:b/>
          <w:bCs/>
          <w:color w:val="000000"/>
          <w:u w:val="single"/>
        </w:rPr>
        <w:t>Punctul 16</w:t>
      </w:r>
      <w:r w:rsidRPr="006C6D79">
        <w:rPr>
          <w:rFonts w:ascii="Arial" w:hAnsi="Arial" w:cs="Arial"/>
          <w:b/>
          <w:bCs/>
          <w:color w:val="000000"/>
          <w:u w:val="single"/>
        </w:rPr>
        <w:t xml:space="preserve">. </w:t>
      </w:r>
      <w:r w:rsidRPr="00B95F66">
        <w:rPr>
          <w:rFonts w:ascii="Arial" w:hAnsi="Arial" w:cs="Arial"/>
          <w:b/>
          <w:bCs/>
          <w:color w:val="000000"/>
          <w:lang w:val="fr-FR"/>
        </w:rPr>
        <w:t>Proiect de hotărâre</w:t>
      </w:r>
      <w:r>
        <w:rPr>
          <w:rFonts w:ascii="Arial" w:hAnsi="Arial" w:cs="Arial"/>
          <w:b/>
          <w:bCs/>
          <w:color w:val="000000"/>
          <w:lang w:val="fr-FR"/>
        </w:rPr>
        <w:t xml:space="preserve"> </w:t>
      </w:r>
      <w:r w:rsidRPr="00B95F66">
        <w:rPr>
          <w:rFonts w:ascii="Arial" w:hAnsi="Arial" w:cs="Arial"/>
          <w:b/>
          <w:bCs/>
          <w:color w:val="000000"/>
          <w:lang w:val="fr-FR"/>
        </w:rPr>
        <w:t>privind aprobarea</w:t>
      </w:r>
      <w:r>
        <w:rPr>
          <w:rFonts w:ascii="Arial" w:hAnsi="Arial" w:cs="Arial"/>
          <w:b/>
          <w:bCs/>
          <w:color w:val="000000"/>
          <w:lang w:val="fr-FR"/>
        </w:rPr>
        <w:t xml:space="preserve"> </w:t>
      </w:r>
      <w:r w:rsidRPr="00B95F66">
        <w:rPr>
          <w:rFonts w:ascii="Arial" w:hAnsi="Arial" w:cs="Arial"/>
          <w:b/>
          <w:bCs/>
          <w:color w:val="FF0000"/>
        </w:rPr>
        <w:t>acordării scutirii de la plata taxei pentru obținerea autorizației de construire pentru S.C  MG TEC Industry S.R.L.</w:t>
      </w:r>
    </w:p>
    <w:p w:rsidR="008D5220" w:rsidRDefault="00B066CA" w:rsidP="00004E45">
      <w:pPr>
        <w:ind w:firstLine="708"/>
        <w:jc w:val="both"/>
        <w:rPr>
          <w:rFonts w:ascii="Arial" w:hAnsi="Arial" w:cs="Arial"/>
          <w:color w:val="000000"/>
        </w:rPr>
      </w:pPr>
      <w:r w:rsidRPr="00B95F66">
        <w:rPr>
          <w:rFonts w:ascii="Arial" w:hAnsi="Arial" w:cs="Arial"/>
          <w:b/>
          <w:bCs/>
          <w:color w:val="000000"/>
          <w:u w:val="single"/>
        </w:rPr>
        <w:t>Domnul primar Morar Costan</w:t>
      </w:r>
      <w:r>
        <w:rPr>
          <w:rFonts w:ascii="Arial" w:hAnsi="Arial" w:cs="Arial"/>
          <w:b/>
          <w:bCs/>
          <w:color w:val="000000"/>
          <w:u w:val="single"/>
        </w:rPr>
        <w:t>:</w:t>
      </w:r>
      <w:r w:rsidR="00073329">
        <w:rPr>
          <w:rFonts w:ascii="Arial" w:hAnsi="Arial" w:cs="Arial"/>
          <w:b/>
          <w:bCs/>
          <w:color w:val="000000"/>
          <w:u w:val="single"/>
        </w:rPr>
        <w:t xml:space="preserve"> </w:t>
      </w:r>
      <w:r w:rsidR="00073329" w:rsidRPr="00073329">
        <w:rPr>
          <w:rFonts w:ascii="Arial" w:hAnsi="Arial" w:cs="Arial"/>
          <w:b/>
          <w:bCs/>
          <w:color w:val="000000"/>
        </w:rPr>
        <w:t xml:space="preserve"> </w:t>
      </w:r>
      <w:r w:rsidR="0005637E">
        <w:rPr>
          <w:rFonts w:ascii="Arial" w:hAnsi="Arial" w:cs="Arial"/>
          <w:bCs/>
          <w:color w:val="000000"/>
        </w:rPr>
        <w:t xml:space="preserve">Având în vedere </w:t>
      </w:r>
      <w:r w:rsidR="008D5220">
        <w:rPr>
          <w:rFonts w:ascii="Arial" w:hAnsi="Arial" w:cs="Arial"/>
        </w:rPr>
        <w:t>S</w:t>
      </w:r>
      <w:r w:rsidR="008D5220" w:rsidRPr="009D122C">
        <w:rPr>
          <w:rFonts w:ascii="Arial" w:hAnsi="Arial" w:cs="Arial"/>
        </w:rPr>
        <w:t>olicitarea făcută de S.C MG TEC Industry S</w:t>
      </w:r>
      <w:r w:rsidR="008D5220">
        <w:rPr>
          <w:rFonts w:ascii="Arial" w:hAnsi="Arial" w:cs="Arial"/>
        </w:rPr>
        <w:t>.</w:t>
      </w:r>
      <w:r w:rsidR="008D5220" w:rsidRPr="009D122C">
        <w:rPr>
          <w:rFonts w:ascii="Arial" w:hAnsi="Arial" w:cs="Arial"/>
        </w:rPr>
        <w:t>R</w:t>
      </w:r>
      <w:r w:rsidR="008D5220">
        <w:rPr>
          <w:rFonts w:ascii="Arial" w:hAnsi="Arial" w:cs="Arial"/>
        </w:rPr>
        <w:t>.</w:t>
      </w:r>
      <w:r w:rsidR="008D5220" w:rsidRPr="009D122C">
        <w:rPr>
          <w:rFonts w:ascii="Arial" w:hAnsi="Arial" w:cs="Arial"/>
        </w:rPr>
        <w:t>L</w:t>
      </w:r>
      <w:r w:rsidR="008D5220">
        <w:rPr>
          <w:rFonts w:ascii="Arial" w:hAnsi="Arial" w:cs="Arial"/>
        </w:rPr>
        <w:t>., prin Adresa N</w:t>
      </w:r>
      <w:r w:rsidR="008D5220" w:rsidRPr="009D122C">
        <w:rPr>
          <w:rFonts w:ascii="Arial" w:hAnsi="Arial" w:cs="Arial"/>
        </w:rPr>
        <w:t>r. 12</w:t>
      </w:r>
      <w:r w:rsidR="008D5220">
        <w:rPr>
          <w:rFonts w:ascii="Arial" w:hAnsi="Arial" w:cs="Arial"/>
        </w:rPr>
        <w:t>.</w:t>
      </w:r>
      <w:r w:rsidR="008D5220" w:rsidRPr="009D122C">
        <w:rPr>
          <w:rFonts w:ascii="Arial" w:hAnsi="Arial" w:cs="Arial"/>
        </w:rPr>
        <w:t>464/16.05.2019;</w:t>
      </w:r>
      <w:r w:rsidR="0005637E">
        <w:rPr>
          <w:rFonts w:ascii="Arial" w:hAnsi="Arial" w:cs="Arial"/>
        </w:rPr>
        <w:t xml:space="preserve"> </w:t>
      </w:r>
      <w:r w:rsidR="008D5220" w:rsidRPr="009D122C">
        <w:rPr>
          <w:rFonts w:ascii="Arial" w:hAnsi="Arial" w:cs="Arial"/>
          <w:color w:val="000000"/>
        </w:rPr>
        <w:t>Ordinul privind acordarea titlului de parc industrial Societății „MG TEC GRUP</w:t>
      </w:r>
      <w:r w:rsidR="008D5220">
        <w:rPr>
          <w:rFonts w:ascii="Arial" w:hAnsi="Arial" w:cs="Arial"/>
          <w:color w:val="000000"/>
        </w:rPr>
        <w:t xml:space="preserve"> </w:t>
      </w:r>
      <w:r w:rsidR="008D5220" w:rsidRPr="009D122C">
        <w:rPr>
          <w:rFonts w:ascii="Arial" w:hAnsi="Arial" w:cs="Arial"/>
          <w:color w:val="000000"/>
        </w:rPr>
        <w:t>-</w:t>
      </w:r>
      <w:r w:rsidR="008D5220">
        <w:rPr>
          <w:rFonts w:ascii="Arial" w:hAnsi="Arial" w:cs="Arial"/>
          <w:color w:val="000000"/>
        </w:rPr>
        <w:t xml:space="preserve"> </w:t>
      </w:r>
      <w:r w:rsidR="008D5220" w:rsidRPr="009D122C">
        <w:rPr>
          <w:rFonts w:ascii="Arial" w:hAnsi="Arial" w:cs="Arial"/>
          <w:color w:val="000000"/>
        </w:rPr>
        <w:t>S.A</w:t>
      </w:r>
      <w:r w:rsidR="008D5220">
        <w:rPr>
          <w:rFonts w:ascii="Arial" w:hAnsi="Arial" w:cs="Arial"/>
          <w:color w:val="000000"/>
        </w:rPr>
        <w:t>.</w:t>
      </w:r>
      <w:r w:rsidR="008D5220" w:rsidRPr="009D122C">
        <w:rPr>
          <w:rFonts w:ascii="Arial" w:hAnsi="Arial" w:cs="Arial"/>
          <w:color w:val="000000"/>
        </w:rPr>
        <w:t>”;</w:t>
      </w:r>
      <w:r w:rsidR="0005637E">
        <w:rPr>
          <w:rFonts w:ascii="Arial" w:hAnsi="Arial" w:cs="Arial"/>
          <w:color w:val="000000"/>
        </w:rPr>
        <w:t xml:space="preserve"> conform prevederilor</w:t>
      </w:r>
      <w:r w:rsidR="008D5220">
        <w:rPr>
          <w:rFonts w:ascii="Arial" w:hAnsi="Arial" w:cs="Arial"/>
          <w:color w:val="000000"/>
        </w:rPr>
        <w:t xml:space="preserve">  Legii N</w:t>
      </w:r>
      <w:r w:rsidR="008D5220" w:rsidRPr="009D122C">
        <w:rPr>
          <w:rFonts w:ascii="Arial" w:hAnsi="Arial" w:cs="Arial"/>
          <w:color w:val="000000"/>
        </w:rPr>
        <w:t>r.</w:t>
      </w:r>
      <w:r w:rsidR="008D5220">
        <w:rPr>
          <w:rFonts w:ascii="Arial" w:hAnsi="Arial" w:cs="Arial"/>
          <w:color w:val="000000"/>
        </w:rPr>
        <w:t xml:space="preserve"> </w:t>
      </w:r>
      <w:r w:rsidR="008D5220" w:rsidRPr="009D122C">
        <w:rPr>
          <w:rFonts w:ascii="Arial" w:hAnsi="Arial" w:cs="Arial"/>
          <w:color w:val="000000"/>
        </w:rPr>
        <w:t>227/2015 privin</w:t>
      </w:r>
      <w:r w:rsidR="008D5220">
        <w:rPr>
          <w:rFonts w:ascii="Arial" w:hAnsi="Arial" w:cs="Arial"/>
          <w:color w:val="000000"/>
        </w:rPr>
        <w:t>d Codul Fiscal cu modificările ș</w:t>
      </w:r>
      <w:r w:rsidR="008D5220" w:rsidRPr="009D122C">
        <w:rPr>
          <w:rFonts w:ascii="Arial" w:hAnsi="Arial" w:cs="Arial"/>
          <w:color w:val="000000"/>
        </w:rPr>
        <w:t xml:space="preserve">i completările ulterioare; </w:t>
      </w:r>
      <w:r w:rsidR="008D5220">
        <w:rPr>
          <w:rFonts w:ascii="Arial" w:hAnsi="Arial" w:cs="Arial"/>
          <w:color w:val="000000"/>
        </w:rPr>
        <w:t>Hotărârea Guvernului  N</w:t>
      </w:r>
      <w:r w:rsidR="008D5220" w:rsidRPr="009D122C">
        <w:rPr>
          <w:rFonts w:ascii="Arial" w:hAnsi="Arial" w:cs="Arial"/>
          <w:color w:val="000000"/>
        </w:rPr>
        <w:t>r.</w:t>
      </w:r>
      <w:r w:rsidR="008D5220">
        <w:rPr>
          <w:rFonts w:ascii="Arial" w:hAnsi="Arial" w:cs="Arial"/>
          <w:color w:val="000000"/>
        </w:rPr>
        <w:t xml:space="preserve"> </w:t>
      </w:r>
      <w:r w:rsidR="008D5220" w:rsidRPr="009D122C">
        <w:rPr>
          <w:rFonts w:ascii="Arial" w:hAnsi="Arial" w:cs="Arial"/>
          <w:color w:val="000000"/>
        </w:rPr>
        <w:t>1/2016 privind norme</w:t>
      </w:r>
      <w:r w:rsidR="0005637E">
        <w:rPr>
          <w:rFonts w:ascii="Arial" w:hAnsi="Arial" w:cs="Arial"/>
          <w:color w:val="000000"/>
        </w:rPr>
        <w:t xml:space="preserve">le de aplicare a Codului fiscal; </w:t>
      </w:r>
      <w:r w:rsidR="008D5220">
        <w:rPr>
          <w:rFonts w:ascii="Arial" w:hAnsi="Arial" w:cs="Arial"/>
          <w:color w:val="000000"/>
        </w:rPr>
        <w:t>prevederile Legii N</w:t>
      </w:r>
      <w:r w:rsidR="008D5220" w:rsidRPr="009D122C">
        <w:rPr>
          <w:rFonts w:ascii="Arial" w:hAnsi="Arial" w:cs="Arial"/>
          <w:color w:val="000000"/>
        </w:rPr>
        <w:t>r.</w:t>
      </w:r>
      <w:r w:rsidR="008D5220">
        <w:rPr>
          <w:rFonts w:ascii="Arial" w:hAnsi="Arial" w:cs="Arial"/>
          <w:color w:val="000000"/>
        </w:rPr>
        <w:t xml:space="preserve"> </w:t>
      </w:r>
      <w:r w:rsidR="008D5220" w:rsidRPr="009D122C">
        <w:rPr>
          <w:rFonts w:ascii="Arial" w:hAnsi="Arial" w:cs="Arial"/>
          <w:color w:val="000000"/>
        </w:rPr>
        <w:t>186/2013 privind funcț</w:t>
      </w:r>
      <w:r w:rsidR="0005637E">
        <w:rPr>
          <w:rFonts w:ascii="Arial" w:hAnsi="Arial" w:cs="Arial"/>
          <w:color w:val="000000"/>
        </w:rPr>
        <w:t xml:space="preserve">ionarea parcurilor industriale; </w:t>
      </w:r>
      <w:r w:rsidR="008D5220">
        <w:rPr>
          <w:rFonts w:ascii="Arial" w:hAnsi="Arial" w:cs="Arial"/>
          <w:color w:val="000000"/>
        </w:rPr>
        <w:t>Ordinul N</w:t>
      </w:r>
      <w:r w:rsidR="008D5220" w:rsidRPr="009D122C">
        <w:rPr>
          <w:rFonts w:ascii="Arial" w:hAnsi="Arial" w:cs="Arial"/>
          <w:color w:val="000000"/>
        </w:rPr>
        <w:t>r.</w:t>
      </w:r>
      <w:r w:rsidR="008D5220">
        <w:rPr>
          <w:rFonts w:ascii="Arial" w:hAnsi="Arial" w:cs="Arial"/>
          <w:color w:val="000000"/>
        </w:rPr>
        <w:t xml:space="preserve"> </w:t>
      </w:r>
      <w:r w:rsidR="008D5220" w:rsidRPr="009D122C">
        <w:rPr>
          <w:rFonts w:ascii="Arial" w:hAnsi="Arial" w:cs="Arial"/>
          <w:color w:val="000000"/>
        </w:rPr>
        <w:t>1451/2014 pentru modificarea și completarea anexelor la Ordinul viceprim-ministrului, ministrul dezvoltării region</w:t>
      </w:r>
      <w:r w:rsidR="008D5220">
        <w:rPr>
          <w:rFonts w:ascii="Arial" w:hAnsi="Arial" w:cs="Arial"/>
          <w:color w:val="000000"/>
        </w:rPr>
        <w:t>ale și administrației publice, N</w:t>
      </w:r>
      <w:r w:rsidR="008D5220" w:rsidRPr="009D122C">
        <w:rPr>
          <w:rFonts w:ascii="Arial" w:hAnsi="Arial" w:cs="Arial"/>
          <w:color w:val="000000"/>
        </w:rPr>
        <w:t>r.</w:t>
      </w:r>
      <w:r w:rsidR="008D5220">
        <w:rPr>
          <w:rFonts w:ascii="Arial" w:hAnsi="Arial" w:cs="Arial"/>
          <w:color w:val="000000"/>
        </w:rPr>
        <w:t xml:space="preserve"> </w:t>
      </w:r>
      <w:r w:rsidR="008D5220" w:rsidRPr="009D122C">
        <w:rPr>
          <w:rFonts w:ascii="Arial" w:hAnsi="Arial" w:cs="Arial"/>
          <w:color w:val="000000"/>
        </w:rPr>
        <w:t>2.980/2013 privind aprobarea condițiilor de acordare a măsurilor de sprijin pentru investițiile realizate în parcurile industriale;</w:t>
      </w:r>
      <w:r w:rsidR="0005637E">
        <w:rPr>
          <w:rFonts w:ascii="Arial" w:hAnsi="Arial" w:cs="Arial"/>
          <w:color w:val="000000"/>
        </w:rPr>
        <w:t xml:space="preserve"> se supune spre aprobare </w:t>
      </w:r>
      <w:r w:rsidR="008D5220" w:rsidRPr="009D122C">
        <w:rPr>
          <w:rFonts w:ascii="Arial" w:hAnsi="Arial" w:cs="Arial"/>
          <w:color w:val="000000"/>
        </w:rPr>
        <w:t>scutirea de la plata taxei pentru obținerea autorizației de construire în sumă de 673.489,50 lei, facilitate fiscală, prevăzută la art. 20, lit.</w:t>
      </w:r>
      <w:r w:rsidR="008D5220">
        <w:rPr>
          <w:rFonts w:ascii="Arial" w:hAnsi="Arial" w:cs="Arial"/>
          <w:color w:val="000000"/>
        </w:rPr>
        <w:t xml:space="preserve"> </w:t>
      </w:r>
      <w:r w:rsidR="008D5220" w:rsidRPr="009D122C">
        <w:rPr>
          <w:rFonts w:ascii="Arial" w:hAnsi="Arial" w:cs="Arial"/>
          <w:color w:val="000000"/>
        </w:rPr>
        <w:t>d</w:t>
      </w:r>
      <w:r w:rsidR="008D5220">
        <w:rPr>
          <w:rFonts w:ascii="Arial" w:hAnsi="Arial" w:cs="Arial"/>
          <w:color w:val="000000"/>
        </w:rPr>
        <w:t>)</w:t>
      </w:r>
      <w:r w:rsidR="008D5220" w:rsidRPr="009D122C">
        <w:rPr>
          <w:rFonts w:ascii="Arial" w:hAnsi="Arial" w:cs="Arial"/>
          <w:color w:val="000000"/>
        </w:rPr>
        <w:t>, din Legea</w:t>
      </w:r>
      <w:r w:rsidR="008D5220">
        <w:rPr>
          <w:rFonts w:ascii="Arial" w:hAnsi="Arial" w:cs="Arial"/>
          <w:color w:val="000000"/>
        </w:rPr>
        <w:t xml:space="preserve"> Nr.</w:t>
      </w:r>
      <w:r w:rsidR="008D5220" w:rsidRPr="009D122C">
        <w:rPr>
          <w:rFonts w:ascii="Arial" w:hAnsi="Arial" w:cs="Arial"/>
          <w:color w:val="000000"/>
        </w:rPr>
        <w:t xml:space="preserve"> 186/2013, de care va beneficia întreprinderea solicitantă, respectiv S.C MG TEC Industry S</w:t>
      </w:r>
      <w:r w:rsidR="008D5220">
        <w:rPr>
          <w:rFonts w:ascii="Arial" w:hAnsi="Arial" w:cs="Arial"/>
          <w:color w:val="000000"/>
        </w:rPr>
        <w:t>.</w:t>
      </w:r>
      <w:r w:rsidR="008D5220" w:rsidRPr="009D122C">
        <w:rPr>
          <w:rFonts w:ascii="Arial" w:hAnsi="Arial" w:cs="Arial"/>
          <w:color w:val="000000"/>
        </w:rPr>
        <w:t>R</w:t>
      </w:r>
      <w:r w:rsidR="008D5220">
        <w:rPr>
          <w:rFonts w:ascii="Arial" w:hAnsi="Arial" w:cs="Arial"/>
          <w:color w:val="000000"/>
        </w:rPr>
        <w:t>.</w:t>
      </w:r>
      <w:r w:rsidR="008D5220" w:rsidRPr="009D122C">
        <w:rPr>
          <w:rFonts w:ascii="Arial" w:hAnsi="Arial" w:cs="Arial"/>
          <w:color w:val="000000"/>
        </w:rPr>
        <w:t>L</w:t>
      </w:r>
      <w:r w:rsidR="008D5220">
        <w:rPr>
          <w:rFonts w:ascii="Arial" w:hAnsi="Arial" w:cs="Arial"/>
          <w:color w:val="000000"/>
        </w:rPr>
        <w:t>.</w:t>
      </w:r>
      <w:r w:rsidR="008D5220" w:rsidRPr="009D122C">
        <w:rPr>
          <w:rFonts w:ascii="Arial" w:hAnsi="Arial" w:cs="Arial"/>
          <w:color w:val="000000"/>
        </w:rPr>
        <w:t>, cu obligația respectării întocmai a planului de investiții și a legislației, în caz de nerespectare urmând să se stopeze acordarea facilităților fiscale si să procedeze la recuperarea facilităților acordate până la acea dată, inclusiv a dobânzilor aferente.</w:t>
      </w:r>
    </w:p>
    <w:p w:rsidR="00073329" w:rsidRDefault="00073329" w:rsidP="00004E45">
      <w:pPr>
        <w:ind w:firstLine="708"/>
        <w:jc w:val="both"/>
        <w:rPr>
          <w:rFonts w:ascii="Arial" w:hAnsi="Arial" w:cs="Arial"/>
          <w:color w:val="000000"/>
        </w:rPr>
      </w:pPr>
      <w:r w:rsidRPr="00073329">
        <w:rPr>
          <w:rFonts w:ascii="Arial" w:hAnsi="Arial" w:cs="Arial"/>
          <w:bCs/>
          <w:color w:val="000000"/>
        </w:rPr>
        <w:t>Am venit cu această propunere</w:t>
      </w:r>
      <w:r>
        <w:rPr>
          <w:rFonts w:ascii="Arial" w:hAnsi="Arial" w:cs="Arial"/>
          <w:bCs/>
          <w:color w:val="000000"/>
        </w:rPr>
        <w:t xml:space="preserve"> în ultimele zile și după părerea mea , în calitate de primar este normal și firesc să sprijinim firmele care fac investiții foarte foarte mari .Nu este o situație ușoară pe linie financiară dar dacă legislația ne permite putem acorda acest sprijin.</w:t>
      </w:r>
      <w:r w:rsidRPr="00073329">
        <w:rPr>
          <w:rFonts w:ascii="Arial" w:hAnsi="Arial" w:cs="Arial"/>
          <w:b/>
          <w:bCs/>
          <w:color w:val="000000"/>
        </w:rPr>
        <w:t xml:space="preserve"> </w:t>
      </w:r>
    </w:p>
    <w:p w:rsidR="001E30FE" w:rsidRPr="006C6D79" w:rsidRDefault="001E30FE" w:rsidP="00004E45">
      <w:pPr>
        <w:ind w:firstLine="708"/>
        <w:jc w:val="both"/>
        <w:rPr>
          <w:rFonts w:ascii="Arial" w:hAnsi="Arial" w:cs="Arial"/>
          <w:b/>
          <w:bCs/>
          <w:color w:val="000000"/>
          <w:lang w:val="fr-FR"/>
        </w:rPr>
      </w:pPr>
      <w:r>
        <w:rPr>
          <w:rFonts w:ascii="Arial" w:hAnsi="Arial" w:cs="Arial"/>
          <w:color w:val="000000"/>
        </w:rPr>
        <w:t>Firma a făcut investiții mari în Parcul Industrial, avem datoria să sprijinim investitorii autohtoni. Va investi 80 mi</w:t>
      </w:r>
      <w:r w:rsidR="008F0388">
        <w:rPr>
          <w:rFonts w:ascii="Arial" w:hAnsi="Arial" w:cs="Arial"/>
          <w:color w:val="000000"/>
        </w:rPr>
        <w:t>lioane euro pentru Fabrica de Hâ</w:t>
      </w:r>
      <w:r>
        <w:rPr>
          <w:rFonts w:ascii="Arial" w:hAnsi="Arial" w:cs="Arial"/>
          <w:color w:val="000000"/>
        </w:rPr>
        <w:t>rtie și putem să-i sprijinim pentru autorizația de construire.</w:t>
      </w:r>
      <w:r w:rsidR="00073329">
        <w:rPr>
          <w:rFonts w:ascii="Arial" w:hAnsi="Arial" w:cs="Arial"/>
          <w:color w:val="000000"/>
        </w:rPr>
        <w:t>Scutirea se referă la taxa pentru autorizație de construcție a unor zone de producție din Parcul Industrial.</w:t>
      </w:r>
    </w:p>
    <w:p w:rsidR="00B066CA" w:rsidRDefault="00B066CA" w:rsidP="00B066CA">
      <w:pPr>
        <w:ind w:firstLine="708"/>
        <w:jc w:val="both"/>
        <w:rPr>
          <w:rFonts w:ascii="Arial" w:eastAsia="Calibri" w:hAnsi="Arial" w:cs="Arial"/>
          <w:b/>
          <w:lang w:eastAsia="en-US"/>
        </w:rPr>
      </w:pPr>
      <w:r w:rsidRPr="00B95F66">
        <w:rPr>
          <w:rFonts w:ascii="Arial" w:eastAsia="Calibri" w:hAnsi="Arial" w:cs="Arial"/>
          <w:lang w:eastAsia="en-US"/>
        </w:rPr>
        <w:t xml:space="preserve">Se trece la constatarea și votul </w:t>
      </w:r>
      <w:r w:rsidRPr="00B95F66">
        <w:rPr>
          <w:rFonts w:ascii="Arial" w:eastAsia="Calibri" w:hAnsi="Arial" w:cs="Arial"/>
          <w:b/>
          <w:lang w:eastAsia="en-US"/>
        </w:rPr>
        <w:t>comisiilor de specialitate</w:t>
      </w:r>
      <w:r w:rsidRPr="00B95F66">
        <w:rPr>
          <w:rFonts w:ascii="Arial" w:eastAsia="Calibri" w:hAnsi="Arial" w:cs="Arial"/>
          <w:lang w:eastAsia="en-US"/>
        </w:rPr>
        <w:t xml:space="preserve">: Comisia pentru activități economico – financiare și agricultură, </w:t>
      </w:r>
      <w:r>
        <w:rPr>
          <w:rFonts w:ascii="Arial" w:eastAsia="Calibri" w:hAnsi="Arial" w:cs="Arial"/>
          <w:b/>
          <w:u w:val="single"/>
          <w:lang w:eastAsia="en-US"/>
        </w:rPr>
        <w:t>doamna consilier Mihăestean Jorgeta Irina</w:t>
      </w:r>
      <w:r w:rsidRPr="00B95F66">
        <w:rPr>
          <w:rFonts w:ascii="Arial" w:eastAsia="Calibri" w:hAnsi="Arial" w:cs="Arial"/>
          <w:lang w:eastAsia="en-US"/>
        </w:rPr>
        <w:t xml:space="preserve"> – </w:t>
      </w:r>
      <w:r w:rsidR="0005637E">
        <w:rPr>
          <w:rFonts w:ascii="Arial" w:eastAsia="Calibri" w:hAnsi="Arial" w:cs="Arial"/>
          <w:b/>
          <w:lang w:eastAsia="en-US"/>
        </w:rPr>
        <w:t>vot în plen</w:t>
      </w:r>
      <w:r w:rsidRPr="00B95F66">
        <w:rPr>
          <w:rFonts w:ascii="Arial" w:eastAsia="Calibri" w:hAnsi="Arial" w:cs="Arial"/>
          <w:b/>
          <w:lang w:eastAsia="en-US"/>
        </w:rPr>
        <w:t>;</w:t>
      </w:r>
      <w:r w:rsidRPr="00B95F66">
        <w:rPr>
          <w:rFonts w:ascii="Arial" w:eastAsia="Calibri" w:hAnsi="Arial" w:cs="Arial"/>
          <w:lang w:eastAsia="en-US"/>
        </w:rPr>
        <w:t xml:space="preserve">  Comisia juridică și disciplină pentru activitățile de protecție socială, muncă, protecția copilului, </w:t>
      </w:r>
      <w:r w:rsidRPr="00B95F66">
        <w:rPr>
          <w:rFonts w:ascii="Arial" w:eastAsia="Calibri" w:hAnsi="Arial" w:cs="Arial"/>
          <w:b/>
          <w:u w:val="single"/>
          <w:lang w:eastAsia="en-US"/>
        </w:rPr>
        <w:t>doamna viceprimar Muncelean Teodora,</w:t>
      </w:r>
      <w:r w:rsidRPr="00B95F66">
        <w:rPr>
          <w:rFonts w:ascii="Arial" w:eastAsia="Calibri" w:hAnsi="Arial" w:cs="Arial"/>
          <w:lang w:eastAsia="en-US"/>
        </w:rPr>
        <w:t xml:space="preserve"> </w:t>
      </w:r>
      <w:r w:rsidRPr="00B95F66">
        <w:rPr>
          <w:rFonts w:ascii="Arial" w:eastAsia="Calibri" w:hAnsi="Arial" w:cs="Arial"/>
          <w:b/>
          <w:lang w:eastAsia="en-US"/>
        </w:rPr>
        <w:t>aviz favorabil;</w:t>
      </w:r>
      <w:r w:rsidRPr="00B95F66">
        <w:rPr>
          <w:rFonts w:ascii="Arial" w:eastAsia="Calibri" w:hAnsi="Arial" w:cs="Arial"/>
          <w:lang w:eastAsia="en-US"/>
        </w:rPr>
        <w:t xml:space="preserve"> Comisia pentru activități de amenajarea teritoriului, urbanism, protecția mediului și turism – </w:t>
      </w:r>
      <w:r w:rsidRPr="00B95F66">
        <w:rPr>
          <w:rFonts w:ascii="Arial" w:eastAsia="Calibri" w:hAnsi="Arial" w:cs="Arial"/>
          <w:b/>
          <w:u w:val="single"/>
          <w:lang w:eastAsia="en-US"/>
        </w:rPr>
        <w:t>domnul consilier Lazăr Nicolae</w:t>
      </w:r>
      <w:r w:rsidRPr="00B95F66">
        <w:rPr>
          <w:rFonts w:ascii="Arial" w:eastAsia="Calibri" w:hAnsi="Arial" w:cs="Arial"/>
          <w:lang w:eastAsia="en-US"/>
        </w:rPr>
        <w:t xml:space="preserve"> – </w:t>
      </w:r>
      <w:r w:rsidR="0005637E">
        <w:rPr>
          <w:rFonts w:ascii="Arial" w:eastAsia="Calibri" w:hAnsi="Arial" w:cs="Arial"/>
          <w:b/>
          <w:lang w:eastAsia="en-US"/>
        </w:rPr>
        <w:t>vot în plen</w:t>
      </w:r>
      <w:r w:rsidRPr="00B95F66">
        <w:rPr>
          <w:rFonts w:ascii="Arial" w:eastAsia="Calibri" w:hAnsi="Arial" w:cs="Arial"/>
          <w:b/>
          <w:lang w:eastAsia="en-US"/>
        </w:rPr>
        <w:t>,</w:t>
      </w:r>
      <w:r w:rsidRPr="00B95F66">
        <w:rPr>
          <w:rFonts w:ascii="Arial" w:eastAsia="Calibri" w:hAnsi="Arial" w:cs="Arial"/>
          <w:lang w:eastAsia="en-US"/>
        </w:rPr>
        <w:t xml:space="preserve"> Comisia pentru activități social – culturale, culte, învățământ, sănătate și familie – </w:t>
      </w:r>
      <w:r w:rsidRPr="00B95F66">
        <w:rPr>
          <w:rFonts w:ascii="Arial" w:eastAsia="Calibri" w:hAnsi="Arial" w:cs="Arial"/>
          <w:b/>
          <w:u w:val="single"/>
          <w:lang w:eastAsia="en-US"/>
        </w:rPr>
        <w:t>domnul consilier Giurgiu Gheorghe</w:t>
      </w:r>
      <w:r w:rsidRPr="00B95F66">
        <w:rPr>
          <w:rFonts w:ascii="Arial" w:eastAsia="Calibri" w:hAnsi="Arial" w:cs="Arial"/>
          <w:lang w:eastAsia="en-US"/>
        </w:rPr>
        <w:t xml:space="preserve"> - </w:t>
      </w:r>
      <w:r w:rsidRPr="00B95F66">
        <w:rPr>
          <w:rFonts w:ascii="Arial" w:eastAsia="Calibri" w:hAnsi="Arial" w:cs="Arial"/>
          <w:b/>
          <w:lang w:eastAsia="en-US"/>
        </w:rPr>
        <w:t>aviz favorabil;</w:t>
      </w:r>
    </w:p>
    <w:p w:rsidR="00004E45" w:rsidRPr="003453D1" w:rsidRDefault="00004E45" w:rsidP="00B066CA">
      <w:pPr>
        <w:ind w:firstLine="708"/>
        <w:jc w:val="both"/>
        <w:rPr>
          <w:rFonts w:ascii="Arial" w:eastAsia="Calibri" w:hAnsi="Arial" w:cs="Arial"/>
          <w:lang w:eastAsia="en-US"/>
        </w:rPr>
      </w:pPr>
      <w:r>
        <w:rPr>
          <w:rFonts w:ascii="Arial" w:eastAsia="Calibri" w:hAnsi="Arial" w:cs="Arial"/>
          <w:lang w:eastAsia="en-US"/>
        </w:rPr>
        <w:t xml:space="preserve">Luări de cuvînt: </w:t>
      </w:r>
      <w:r w:rsidRPr="003453D1">
        <w:rPr>
          <w:rFonts w:ascii="Arial" w:eastAsia="Calibri" w:hAnsi="Arial" w:cs="Arial"/>
          <w:b/>
          <w:u w:val="single"/>
          <w:lang w:eastAsia="en-US"/>
        </w:rPr>
        <w:t>domnul consilier Filip Cristian Dorin:</w:t>
      </w:r>
      <w:r w:rsidR="003453D1">
        <w:rPr>
          <w:rFonts w:ascii="Arial" w:eastAsia="Calibri" w:hAnsi="Arial" w:cs="Arial"/>
          <w:lang w:eastAsia="en-US"/>
        </w:rPr>
        <w:t xml:space="preserve"> </w:t>
      </w:r>
      <w:r w:rsidR="001752DE">
        <w:rPr>
          <w:rFonts w:ascii="Arial" w:eastAsia="Calibri" w:hAnsi="Arial" w:cs="Arial"/>
          <w:lang w:eastAsia="en-US"/>
        </w:rPr>
        <w:t>Înțelege că se pot acorda astfel de facilități conform Legii 186/2013 dar consideră că sumă este importantă și se crează un precedent pentru alte firme care vor veni în Parcul Industrial.Dacă vom crea</w:t>
      </w:r>
      <w:r w:rsidR="001E30FE">
        <w:rPr>
          <w:rFonts w:ascii="Arial" w:eastAsia="Calibri" w:hAnsi="Arial" w:cs="Arial"/>
          <w:lang w:eastAsia="en-US"/>
        </w:rPr>
        <w:t xml:space="preserve"> un precedent, atunci </w:t>
      </w:r>
      <w:r w:rsidR="001E30FE">
        <w:rPr>
          <w:rFonts w:ascii="Arial" w:eastAsia="Calibri" w:hAnsi="Arial" w:cs="Arial"/>
          <w:lang w:eastAsia="en-US"/>
        </w:rPr>
        <w:lastRenderedPageBreak/>
        <w:t>vor veni și alte</w:t>
      </w:r>
      <w:r w:rsidR="001752DE">
        <w:rPr>
          <w:rFonts w:ascii="Arial" w:eastAsia="Calibri" w:hAnsi="Arial" w:cs="Arial"/>
          <w:lang w:eastAsia="en-US"/>
        </w:rPr>
        <w:t xml:space="preserve"> 100 de</w:t>
      </w:r>
      <w:r w:rsidR="001E30FE">
        <w:rPr>
          <w:rFonts w:ascii="Arial" w:eastAsia="Calibri" w:hAnsi="Arial" w:cs="Arial"/>
          <w:lang w:eastAsia="en-US"/>
        </w:rPr>
        <w:t xml:space="preserve"> firme pentru a beneficia de această facilitate.</w:t>
      </w:r>
      <w:r w:rsidR="00C711C4">
        <w:rPr>
          <w:rFonts w:ascii="Arial" w:eastAsia="Calibri" w:hAnsi="Arial" w:cs="Arial"/>
          <w:lang w:eastAsia="en-US"/>
        </w:rPr>
        <w:t>De asemenea menționează faptul că s-au mai acordat și alte facilități pentru această firmă.</w:t>
      </w:r>
    </w:p>
    <w:p w:rsidR="00004E45" w:rsidRPr="001E30FE" w:rsidRDefault="00004E45" w:rsidP="00B066CA">
      <w:pPr>
        <w:ind w:firstLine="708"/>
        <w:jc w:val="both"/>
        <w:rPr>
          <w:rFonts w:ascii="Arial" w:eastAsia="Calibri" w:hAnsi="Arial" w:cs="Arial"/>
          <w:lang w:eastAsia="en-US"/>
        </w:rPr>
      </w:pPr>
      <w:r w:rsidRPr="001E30FE">
        <w:rPr>
          <w:rFonts w:ascii="Arial" w:eastAsia="Calibri" w:hAnsi="Arial" w:cs="Arial"/>
          <w:b/>
          <w:u w:val="single"/>
          <w:lang w:eastAsia="en-US"/>
        </w:rPr>
        <w:t>Domnul primar Morar Costan:</w:t>
      </w:r>
      <w:r w:rsidR="001E30FE">
        <w:rPr>
          <w:rFonts w:ascii="Arial" w:eastAsia="Calibri" w:hAnsi="Arial" w:cs="Arial"/>
          <w:b/>
          <w:u w:val="single"/>
          <w:lang w:eastAsia="en-US"/>
        </w:rPr>
        <w:t xml:space="preserve"> </w:t>
      </w:r>
      <w:r w:rsidR="001E30FE">
        <w:rPr>
          <w:rFonts w:ascii="Arial" w:eastAsia="Calibri" w:hAnsi="Arial" w:cs="Arial"/>
          <w:lang w:eastAsia="en-US"/>
        </w:rPr>
        <w:t>Discutăm despre oportunitate, este vorba ca firmele din Parcul Industrial să beneficieze de facilități fiscale. Dacă vor oferi locuri de muncă, impozitul pe salariu se reîntoarce la bugetul local. Am avut probleme cu un I.M.M. din Parcul Industrial care nu a beneficiat de facilități fiscale, ne-a acționat în instanță și a avut câștig de cauză.</w:t>
      </w:r>
    </w:p>
    <w:p w:rsidR="00004E45" w:rsidRDefault="00004E45" w:rsidP="008F0388">
      <w:pPr>
        <w:ind w:firstLine="708"/>
        <w:jc w:val="both"/>
        <w:rPr>
          <w:rFonts w:ascii="Arial" w:eastAsia="Calibri" w:hAnsi="Arial" w:cs="Arial"/>
          <w:lang w:eastAsia="en-US"/>
        </w:rPr>
      </w:pPr>
      <w:r w:rsidRPr="008F0388">
        <w:rPr>
          <w:rFonts w:ascii="Arial" w:eastAsia="Calibri" w:hAnsi="Arial" w:cs="Arial"/>
          <w:b/>
          <w:u w:val="single"/>
          <w:lang w:eastAsia="en-US"/>
        </w:rPr>
        <w:t>Domnul consilier Malyarscuc Adrian</w:t>
      </w:r>
      <w:r>
        <w:rPr>
          <w:rFonts w:ascii="Arial" w:eastAsia="Calibri" w:hAnsi="Arial" w:cs="Arial"/>
          <w:lang w:eastAsia="en-US"/>
        </w:rPr>
        <w:t>:</w:t>
      </w:r>
      <w:r w:rsidR="008F0388">
        <w:rPr>
          <w:rFonts w:ascii="Arial" w:eastAsia="Calibri" w:hAnsi="Arial" w:cs="Arial"/>
          <w:lang w:eastAsia="en-US"/>
        </w:rPr>
        <w:t xml:space="preserve"> În continuare vor veni alte 10 – 20 firme care vor solicita aceste facilități fiscale, iar o sumă de </w:t>
      </w:r>
      <w:r w:rsidR="008F0388" w:rsidRPr="009D122C">
        <w:rPr>
          <w:rFonts w:ascii="Arial" w:hAnsi="Arial" w:cs="Arial"/>
          <w:color w:val="000000"/>
        </w:rPr>
        <w:t>673.489,50 lei</w:t>
      </w:r>
      <w:r w:rsidR="008F0388">
        <w:rPr>
          <w:rFonts w:ascii="Arial" w:hAnsi="Arial" w:cs="Arial"/>
          <w:color w:val="000000"/>
        </w:rPr>
        <w:t xml:space="preserve"> mi se pare o gaură în bugetul local.</w:t>
      </w:r>
    </w:p>
    <w:p w:rsidR="00C711C4" w:rsidRDefault="00004E45" w:rsidP="00C711C4">
      <w:pPr>
        <w:ind w:firstLine="708"/>
        <w:jc w:val="both"/>
        <w:rPr>
          <w:rFonts w:ascii="Arial" w:hAnsi="Arial" w:cs="Arial"/>
          <w:b/>
          <w:bCs/>
          <w:color w:val="000000"/>
          <w:u w:val="single"/>
          <w:lang w:val="fr-FR"/>
        </w:rPr>
      </w:pPr>
      <w:r w:rsidRPr="00004E45">
        <w:rPr>
          <w:rFonts w:ascii="Arial" w:hAnsi="Arial" w:cs="Arial"/>
          <w:b/>
          <w:bCs/>
          <w:color w:val="000000"/>
          <w:lang w:val="fr-FR"/>
        </w:rPr>
        <w:t xml:space="preserve">Votat  cu 10 voturi ”pentru”, 6 ”abțineri”, </w:t>
      </w:r>
      <w:r w:rsidRPr="00004E45">
        <w:rPr>
          <w:rFonts w:ascii="Arial" w:hAnsi="Arial" w:cs="Arial"/>
          <w:b/>
          <w:bCs/>
          <w:color w:val="000000"/>
          <w:u w:val="single"/>
          <w:lang w:val="fr-FR"/>
        </w:rPr>
        <w:t>domnii consilieri Giurgiu Gheorghe, Lazăr Nicolae, Bradea Andrei, Mihăestean Jorgeta Irina, Filip Cristian Dorin, Husa Lucian Ioan,</w:t>
      </w:r>
      <w:r w:rsidRPr="00004E45">
        <w:rPr>
          <w:rFonts w:ascii="Arial" w:hAnsi="Arial" w:cs="Arial"/>
          <w:b/>
          <w:bCs/>
          <w:color w:val="000000"/>
          <w:lang w:val="fr-FR"/>
        </w:rPr>
        <w:t xml:space="preserve"> 1 ”împotrivă”, </w:t>
      </w:r>
      <w:r w:rsidRPr="00004E45">
        <w:rPr>
          <w:rFonts w:ascii="Arial" w:hAnsi="Arial" w:cs="Arial"/>
          <w:b/>
          <w:bCs/>
          <w:color w:val="000000"/>
          <w:u w:val="single"/>
          <w:lang w:val="fr-FR"/>
        </w:rPr>
        <w:t>doamna consilier Kovrig Anamaria Magdalena</w:t>
      </w:r>
      <w:r w:rsidR="008F0388">
        <w:rPr>
          <w:rFonts w:ascii="Arial" w:hAnsi="Arial" w:cs="Arial"/>
          <w:b/>
          <w:bCs/>
          <w:color w:val="000000"/>
          <w:u w:val="single"/>
          <w:lang w:val="fr-FR"/>
        </w:rPr>
        <w:t>.</w:t>
      </w:r>
    </w:p>
    <w:p w:rsidR="003D46AF" w:rsidRDefault="008F0388" w:rsidP="00004E45">
      <w:pPr>
        <w:ind w:firstLine="708"/>
        <w:jc w:val="both"/>
        <w:rPr>
          <w:rFonts w:ascii="Arial" w:eastAsia="Calibri" w:hAnsi="Arial" w:cs="Arial"/>
          <w:lang w:eastAsia="en-US"/>
        </w:rPr>
      </w:pPr>
      <w:r w:rsidRPr="008F0388">
        <w:rPr>
          <w:rFonts w:ascii="Arial" w:eastAsia="Calibri" w:hAnsi="Arial" w:cs="Arial"/>
          <w:b/>
          <w:u w:val="single"/>
          <w:lang w:eastAsia="en-US"/>
        </w:rPr>
        <w:t>Domnul consilier Malyarscuc Adrian</w:t>
      </w:r>
      <w:r>
        <w:rPr>
          <w:rFonts w:ascii="Arial" w:eastAsia="Calibri" w:hAnsi="Arial" w:cs="Arial"/>
          <w:lang w:eastAsia="en-US"/>
        </w:rPr>
        <w:t>:susține că a greșit votul și dorește reluarea acestuia. I se pare că este vorba de o sumă exagerat de mare și este împotriva acestui proiect de hotărâre.</w:t>
      </w:r>
      <w:r w:rsidR="00382454">
        <w:rPr>
          <w:rFonts w:ascii="Arial" w:eastAsia="Calibri" w:hAnsi="Arial" w:cs="Arial"/>
          <w:lang w:eastAsia="en-US"/>
        </w:rPr>
        <w:t xml:space="preserve"> De asemenea susține că ș</w:t>
      </w:r>
      <w:r w:rsidR="003D46AF">
        <w:rPr>
          <w:rFonts w:ascii="Arial" w:eastAsia="Calibri" w:hAnsi="Arial" w:cs="Arial"/>
          <w:lang w:eastAsia="en-US"/>
        </w:rPr>
        <w:t>i-a dat seama de eroare după ce s-a afișat lista cu votul electronic pe ecranul</w:t>
      </w:r>
      <w:r w:rsidR="00382454">
        <w:rPr>
          <w:rFonts w:ascii="Arial" w:eastAsia="Calibri" w:hAnsi="Arial" w:cs="Arial"/>
          <w:lang w:eastAsia="en-US"/>
        </w:rPr>
        <w:t xml:space="preserve"> de retroproiecție.</w:t>
      </w:r>
      <w:r w:rsidR="003D46AF">
        <w:rPr>
          <w:rFonts w:ascii="Arial" w:eastAsia="Calibri" w:hAnsi="Arial" w:cs="Arial"/>
          <w:lang w:eastAsia="en-US"/>
        </w:rPr>
        <w:t xml:space="preserve"> </w:t>
      </w:r>
    </w:p>
    <w:p w:rsidR="008F0388" w:rsidRDefault="00382454" w:rsidP="00004E45">
      <w:pPr>
        <w:ind w:firstLine="708"/>
        <w:jc w:val="both"/>
        <w:rPr>
          <w:rFonts w:ascii="Arial" w:eastAsia="Calibri" w:hAnsi="Arial" w:cs="Arial"/>
          <w:lang w:eastAsia="en-US"/>
        </w:rPr>
      </w:pPr>
      <w:r>
        <w:rPr>
          <w:rFonts w:ascii="Arial" w:eastAsia="Calibri" w:hAnsi="Arial" w:cs="Arial"/>
          <w:lang w:eastAsia="en-US"/>
        </w:rPr>
        <w:t xml:space="preserve"> </w:t>
      </w:r>
      <w:r>
        <w:rPr>
          <w:rFonts w:ascii="Arial" w:eastAsia="Calibri" w:hAnsi="Arial" w:cs="Arial"/>
          <w:lang w:eastAsia="en-US"/>
        </w:rPr>
        <w:tab/>
        <w:t>P</w:t>
      </w:r>
      <w:r w:rsidR="003D46AF">
        <w:rPr>
          <w:rFonts w:ascii="Arial" w:eastAsia="Calibri" w:hAnsi="Arial" w:cs="Arial"/>
          <w:lang w:eastAsia="en-US"/>
        </w:rPr>
        <w:t>recizează faptul că a luat cuvântul anterior și a fost împo</w:t>
      </w:r>
      <w:r>
        <w:rPr>
          <w:rFonts w:ascii="Arial" w:eastAsia="Calibri" w:hAnsi="Arial" w:cs="Arial"/>
          <w:lang w:eastAsia="en-US"/>
        </w:rPr>
        <w:t>triva proiectului de hotărâre .</w:t>
      </w:r>
      <w:bookmarkStart w:id="0" w:name="_GoBack"/>
      <w:bookmarkEnd w:id="0"/>
    </w:p>
    <w:p w:rsidR="008F0388" w:rsidRPr="008F0388" w:rsidRDefault="008F0388" w:rsidP="00004E45">
      <w:pPr>
        <w:ind w:firstLine="708"/>
        <w:jc w:val="both"/>
        <w:rPr>
          <w:rFonts w:ascii="Arial" w:hAnsi="Arial" w:cs="Arial"/>
          <w:b/>
          <w:bCs/>
          <w:color w:val="000000"/>
          <w:u w:val="single"/>
          <w:lang w:val="fr-FR"/>
        </w:rPr>
      </w:pPr>
      <w:r w:rsidRPr="008F0388">
        <w:rPr>
          <w:rFonts w:ascii="Arial" w:eastAsia="Calibri" w:hAnsi="Arial" w:cs="Arial"/>
          <w:b/>
          <w:u w:val="single"/>
          <w:lang w:eastAsia="en-US"/>
        </w:rPr>
        <w:t>Domnii consilieri nu sunt de acord cu reluare votării.</w:t>
      </w:r>
    </w:p>
    <w:p w:rsidR="008F0388" w:rsidRPr="008F0388" w:rsidRDefault="008F0388" w:rsidP="008F0388">
      <w:pPr>
        <w:ind w:firstLine="708"/>
        <w:jc w:val="both"/>
        <w:rPr>
          <w:rFonts w:ascii="Arial" w:eastAsia="Calibri" w:hAnsi="Arial" w:cs="Arial"/>
          <w:lang w:eastAsia="en-US"/>
        </w:rPr>
      </w:pPr>
      <w:r w:rsidRPr="008F0388">
        <w:rPr>
          <w:rFonts w:ascii="Arial" w:eastAsia="Calibri" w:hAnsi="Arial" w:cs="Arial"/>
          <w:b/>
          <w:u w:val="single"/>
          <w:lang w:eastAsia="en-US"/>
        </w:rPr>
        <w:t>Domnul consilier Mureșan Aurelian Călin:</w:t>
      </w:r>
      <w:r>
        <w:rPr>
          <w:rFonts w:ascii="Arial" w:eastAsia="Calibri" w:hAnsi="Arial" w:cs="Arial"/>
          <w:b/>
          <w:u w:val="single"/>
          <w:lang w:eastAsia="en-US"/>
        </w:rPr>
        <w:t xml:space="preserve"> </w:t>
      </w:r>
      <w:r>
        <w:rPr>
          <w:rFonts w:ascii="Arial" w:eastAsia="Calibri" w:hAnsi="Arial" w:cs="Arial"/>
          <w:lang w:eastAsia="en-US"/>
        </w:rPr>
        <w:t>Având în vedere numărul de locuri care vor fi create, faptul că impozitul pe venit se va recupera, este de părere să fie acordat sprijin acestei firme.</w:t>
      </w:r>
    </w:p>
    <w:p w:rsidR="008F0388" w:rsidRPr="008F0388" w:rsidRDefault="008F0388" w:rsidP="008F0388">
      <w:pPr>
        <w:ind w:firstLine="708"/>
        <w:jc w:val="both"/>
        <w:rPr>
          <w:rFonts w:ascii="Arial" w:eastAsia="Calibri" w:hAnsi="Arial" w:cs="Arial"/>
          <w:lang w:eastAsia="en-US"/>
        </w:rPr>
      </w:pPr>
      <w:r w:rsidRPr="008F0388">
        <w:rPr>
          <w:rFonts w:ascii="Arial" w:eastAsia="Calibri" w:hAnsi="Arial" w:cs="Arial"/>
          <w:b/>
          <w:u w:val="single"/>
          <w:lang w:eastAsia="en-US"/>
        </w:rPr>
        <w:t>Domnul consilier Lazăr Nicolae:</w:t>
      </w:r>
      <w:r>
        <w:rPr>
          <w:rFonts w:ascii="Arial" w:eastAsia="Calibri" w:hAnsi="Arial" w:cs="Arial"/>
          <w:b/>
          <w:u w:val="single"/>
          <w:lang w:eastAsia="en-US"/>
        </w:rPr>
        <w:t xml:space="preserve"> </w:t>
      </w:r>
      <w:r>
        <w:rPr>
          <w:rFonts w:ascii="Arial" w:eastAsia="Calibri" w:hAnsi="Arial" w:cs="Arial"/>
          <w:lang w:eastAsia="en-US"/>
        </w:rPr>
        <w:t>ridică problema numărului de dejeni care lucrează la Firma M.G. Tec.</w:t>
      </w:r>
      <w:r w:rsidR="00561F13">
        <w:rPr>
          <w:rFonts w:ascii="Arial" w:eastAsia="Calibri" w:hAnsi="Arial" w:cs="Arial"/>
          <w:lang w:eastAsia="en-US"/>
        </w:rPr>
        <w:t xml:space="preserve"> Ar fi interesat câți dejeni sunt angajați.</w:t>
      </w:r>
    </w:p>
    <w:p w:rsidR="008F0388" w:rsidRPr="00561F13" w:rsidRDefault="008F0388" w:rsidP="00004E45">
      <w:pPr>
        <w:ind w:firstLine="708"/>
        <w:jc w:val="both"/>
        <w:rPr>
          <w:rFonts w:ascii="Arial" w:hAnsi="Arial" w:cs="Arial"/>
          <w:bCs/>
          <w:color w:val="000000"/>
          <w:lang w:val="fr-FR"/>
        </w:rPr>
      </w:pPr>
      <w:r w:rsidRPr="00561F13">
        <w:rPr>
          <w:rFonts w:ascii="Arial" w:eastAsia="Calibri" w:hAnsi="Arial" w:cs="Arial"/>
          <w:b/>
          <w:u w:val="single"/>
          <w:lang w:eastAsia="en-US"/>
        </w:rPr>
        <w:t>Domnul consilier Varga Lorand Iuliu:</w:t>
      </w:r>
      <w:r w:rsidR="00561F13">
        <w:rPr>
          <w:rFonts w:ascii="Arial" w:eastAsia="Calibri" w:hAnsi="Arial" w:cs="Arial"/>
          <w:b/>
          <w:u w:val="single"/>
          <w:lang w:eastAsia="en-US"/>
        </w:rPr>
        <w:t xml:space="preserve"> </w:t>
      </w:r>
      <w:r w:rsidR="00561F13">
        <w:rPr>
          <w:rFonts w:ascii="Arial" w:eastAsia="Calibri" w:hAnsi="Arial" w:cs="Arial"/>
          <w:lang w:eastAsia="en-US"/>
        </w:rPr>
        <w:t>subliniază că acolo unde este sediul Firmei acolo se întorc sumele defalcate pe venitul pe salarii.</w:t>
      </w:r>
    </w:p>
    <w:p w:rsidR="00B066CA" w:rsidRPr="00B95F66" w:rsidRDefault="00B066CA" w:rsidP="00B066CA">
      <w:pPr>
        <w:ind w:firstLine="708"/>
        <w:jc w:val="both"/>
        <w:rPr>
          <w:rFonts w:ascii="Arial" w:hAnsi="Arial" w:cs="Arial"/>
          <w:b/>
          <w:bCs/>
          <w:color w:val="FF0000"/>
        </w:rPr>
      </w:pPr>
      <w:r>
        <w:rPr>
          <w:rFonts w:ascii="Arial" w:hAnsi="Arial" w:cs="Arial"/>
          <w:b/>
          <w:bCs/>
          <w:color w:val="000000"/>
          <w:u w:val="single"/>
        </w:rPr>
        <w:t>Punctul 17</w:t>
      </w:r>
      <w:r w:rsidRPr="006C6D79">
        <w:rPr>
          <w:rFonts w:ascii="Arial" w:hAnsi="Arial" w:cs="Arial"/>
          <w:b/>
          <w:bCs/>
          <w:color w:val="000000"/>
          <w:u w:val="single"/>
        </w:rPr>
        <w:t xml:space="preserve">. </w:t>
      </w:r>
      <w:r w:rsidRPr="00B95F66">
        <w:rPr>
          <w:rFonts w:ascii="Arial" w:hAnsi="Arial" w:cs="Arial"/>
          <w:b/>
          <w:bCs/>
          <w:color w:val="000000"/>
          <w:lang w:val="fr-FR"/>
        </w:rPr>
        <w:t>Proiect de hotărâre</w:t>
      </w:r>
      <w:r>
        <w:rPr>
          <w:rFonts w:ascii="Arial" w:hAnsi="Arial" w:cs="Arial"/>
          <w:b/>
          <w:bCs/>
          <w:color w:val="000000"/>
          <w:lang w:val="fr-FR"/>
        </w:rPr>
        <w:t xml:space="preserve"> </w:t>
      </w:r>
      <w:r w:rsidRPr="00B95F66">
        <w:rPr>
          <w:rFonts w:ascii="Arial" w:hAnsi="Arial" w:cs="Arial"/>
          <w:b/>
          <w:bCs/>
          <w:color w:val="000000"/>
          <w:lang w:val="fr-FR"/>
        </w:rPr>
        <w:t>privind aprobarea</w:t>
      </w:r>
      <w:r w:rsidRPr="00B066CA">
        <w:rPr>
          <w:rFonts w:ascii="Arial" w:hAnsi="Arial" w:cs="Arial"/>
          <w:b/>
          <w:bCs/>
          <w:color w:val="FF0000"/>
        </w:rPr>
        <w:t xml:space="preserve"> </w:t>
      </w:r>
      <w:r w:rsidRPr="00B95F66">
        <w:rPr>
          <w:rFonts w:ascii="Arial" w:hAnsi="Arial" w:cs="Arial"/>
          <w:b/>
          <w:bCs/>
          <w:color w:val="FF0000"/>
        </w:rPr>
        <w:t>Listei de priorități pentru repartizarea locuințelor sociale întocmită de către Comisia constituită conform prevederilor Hotărârii Consiliului Local al Municipiului Dej Nr. 72 din data de 19 iulie 2012.</w:t>
      </w:r>
    </w:p>
    <w:p w:rsidR="00B066CA" w:rsidRPr="006C6D79" w:rsidRDefault="00B066CA" w:rsidP="00004E45">
      <w:pPr>
        <w:ind w:firstLine="720"/>
        <w:jc w:val="both"/>
        <w:rPr>
          <w:rFonts w:ascii="Arial" w:hAnsi="Arial" w:cs="Arial"/>
          <w:b/>
          <w:bCs/>
          <w:color w:val="000000"/>
          <w:lang w:val="fr-FR"/>
        </w:rPr>
      </w:pPr>
      <w:r w:rsidRPr="00B95F66">
        <w:rPr>
          <w:rFonts w:ascii="Arial" w:hAnsi="Arial" w:cs="Arial"/>
          <w:b/>
          <w:bCs/>
          <w:color w:val="000000"/>
          <w:u w:val="single"/>
        </w:rPr>
        <w:t>Domnul primar Morar Costan</w:t>
      </w:r>
      <w:r>
        <w:rPr>
          <w:rFonts w:ascii="Arial" w:hAnsi="Arial" w:cs="Arial"/>
          <w:b/>
          <w:bCs/>
          <w:color w:val="000000"/>
          <w:u w:val="single"/>
        </w:rPr>
        <w:t>:</w:t>
      </w:r>
      <w:r w:rsidR="008D5220" w:rsidRPr="008D5220">
        <w:rPr>
          <w:rFonts w:ascii="Arial" w:hAnsi="Arial" w:cs="Arial"/>
          <w:bCs/>
          <w:lang w:eastAsia="ar-SA"/>
        </w:rPr>
        <w:t xml:space="preserve"> </w:t>
      </w:r>
      <w:r w:rsidR="00004E45">
        <w:rPr>
          <w:rFonts w:ascii="Arial" w:hAnsi="Arial" w:cs="Arial"/>
          <w:bCs/>
          <w:lang w:eastAsia="ar-SA"/>
        </w:rPr>
        <w:t>Serviciul</w:t>
      </w:r>
      <w:r w:rsidR="008D5220">
        <w:rPr>
          <w:rFonts w:ascii="Arial" w:hAnsi="Arial" w:cs="Arial"/>
          <w:bCs/>
          <w:lang w:eastAsia="ar-SA"/>
        </w:rPr>
        <w:t xml:space="preserve"> Public de Asistență Socială din cadrul Primărie</w:t>
      </w:r>
      <w:r w:rsidR="00004E45">
        <w:rPr>
          <w:rFonts w:ascii="Arial" w:hAnsi="Arial" w:cs="Arial"/>
          <w:bCs/>
          <w:lang w:eastAsia="ar-SA"/>
        </w:rPr>
        <w:t xml:space="preserve">i Municipiului Dej, </w:t>
      </w:r>
      <w:r w:rsidR="008D5220">
        <w:rPr>
          <w:rFonts w:ascii="Arial" w:hAnsi="Arial" w:cs="Arial"/>
          <w:bCs/>
          <w:lang w:eastAsia="ar-SA"/>
        </w:rPr>
        <w:t xml:space="preserve"> propune spre aprobare Lista de priorități privind repartizarea locuințelor sociale </w:t>
      </w:r>
      <w:r w:rsidR="00004E45" w:rsidRPr="00004E45">
        <w:rPr>
          <w:rFonts w:ascii="Arial" w:hAnsi="Arial" w:cs="Arial"/>
          <w:color w:val="000000"/>
        </w:rPr>
        <w:t xml:space="preserve">aprobarea </w:t>
      </w:r>
      <w:r w:rsidR="00004E45">
        <w:rPr>
          <w:rFonts w:ascii="Arial" w:hAnsi="Arial" w:cs="Arial"/>
          <w:color w:val="000000"/>
        </w:rPr>
        <w:t>Listei</w:t>
      </w:r>
      <w:r w:rsidR="008D5220">
        <w:rPr>
          <w:rFonts w:ascii="Arial" w:hAnsi="Arial" w:cs="Arial"/>
          <w:color w:val="000000"/>
        </w:rPr>
        <w:t xml:space="preserve"> de priorități privind repartizarea locuințelor sociale conform Anexei Nr. 1 care face parte integrantă din prezenta hotărâre.</w:t>
      </w:r>
    </w:p>
    <w:p w:rsidR="00004E45" w:rsidRDefault="008D5220" w:rsidP="008D5220">
      <w:pPr>
        <w:ind w:firstLine="708"/>
        <w:jc w:val="both"/>
        <w:rPr>
          <w:rFonts w:ascii="Arial" w:eastAsia="Calibri" w:hAnsi="Arial" w:cs="Arial"/>
          <w:b/>
          <w:lang w:eastAsia="en-US"/>
        </w:rPr>
      </w:pPr>
      <w:r w:rsidRPr="00B95F66">
        <w:rPr>
          <w:rFonts w:ascii="Arial" w:eastAsia="Calibri" w:hAnsi="Arial" w:cs="Arial"/>
          <w:lang w:eastAsia="en-US"/>
        </w:rPr>
        <w:t xml:space="preserve">Se trece la constatarea și votul </w:t>
      </w:r>
      <w:r w:rsidRPr="00B95F66">
        <w:rPr>
          <w:rFonts w:ascii="Arial" w:eastAsia="Calibri" w:hAnsi="Arial" w:cs="Arial"/>
          <w:b/>
          <w:lang w:eastAsia="en-US"/>
        </w:rPr>
        <w:t>comisiilor de specialitate</w:t>
      </w:r>
      <w:r w:rsidRPr="00B95F66">
        <w:rPr>
          <w:rFonts w:ascii="Arial" w:eastAsia="Calibri" w:hAnsi="Arial" w:cs="Arial"/>
          <w:lang w:eastAsia="en-US"/>
        </w:rPr>
        <w:t xml:space="preserve">: Comisia pentru activități economico – financiare și agricultură, </w:t>
      </w:r>
      <w:r>
        <w:rPr>
          <w:rFonts w:ascii="Arial" w:eastAsia="Calibri" w:hAnsi="Arial" w:cs="Arial"/>
          <w:b/>
          <w:u w:val="single"/>
          <w:lang w:eastAsia="en-US"/>
        </w:rPr>
        <w:t>doamna consilier Mihăestean Jorgeta Irina</w:t>
      </w:r>
      <w:r w:rsidRPr="00B95F66">
        <w:rPr>
          <w:rFonts w:ascii="Arial" w:eastAsia="Calibri" w:hAnsi="Arial" w:cs="Arial"/>
          <w:lang w:eastAsia="en-US"/>
        </w:rPr>
        <w:t xml:space="preserve"> – </w:t>
      </w:r>
      <w:r w:rsidRPr="00B95F66">
        <w:rPr>
          <w:rFonts w:ascii="Arial" w:eastAsia="Calibri" w:hAnsi="Arial" w:cs="Arial"/>
          <w:b/>
          <w:lang w:eastAsia="en-US"/>
        </w:rPr>
        <w:t>aviz favorabil;</w:t>
      </w:r>
      <w:r w:rsidRPr="00B95F66">
        <w:rPr>
          <w:rFonts w:ascii="Arial" w:eastAsia="Calibri" w:hAnsi="Arial" w:cs="Arial"/>
          <w:lang w:eastAsia="en-US"/>
        </w:rPr>
        <w:t xml:space="preserve">  Comisia juridică și disciplină pentru activitățile de protecție socială, muncă, protecția copilului, </w:t>
      </w:r>
      <w:r w:rsidRPr="00B95F66">
        <w:rPr>
          <w:rFonts w:ascii="Arial" w:eastAsia="Calibri" w:hAnsi="Arial" w:cs="Arial"/>
          <w:b/>
          <w:u w:val="single"/>
          <w:lang w:eastAsia="en-US"/>
        </w:rPr>
        <w:t>doamna viceprimar Muncelean Teodora,</w:t>
      </w:r>
      <w:r w:rsidRPr="00B95F66">
        <w:rPr>
          <w:rFonts w:ascii="Arial" w:eastAsia="Calibri" w:hAnsi="Arial" w:cs="Arial"/>
          <w:lang w:eastAsia="en-US"/>
        </w:rPr>
        <w:t xml:space="preserve"> </w:t>
      </w:r>
      <w:r w:rsidRPr="00B95F66">
        <w:rPr>
          <w:rFonts w:ascii="Arial" w:eastAsia="Calibri" w:hAnsi="Arial" w:cs="Arial"/>
          <w:b/>
          <w:lang w:eastAsia="en-US"/>
        </w:rPr>
        <w:t>aviz favorabil;</w:t>
      </w:r>
      <w:r w:rsidRPr="00B95F66">
        <w:rPr>
          <w:rFonts w:ascii="Arial" w:eastAsia="Calibri" w:hAnsi="Arial" w:cs="Arial"/>
          <w:lang w:eastAsia="en-US"/>
        </w:rPr>
        <w:t xml:space="preserve"> Comisia pentru activități de amenajarea teritoriului, urbanism, protecția mediului și turism – </w:t>
      </w:r>
      <w:r w:rsidRPr="00B95F66">
        <w:rPr>
          <w:rFonts w:ascii="Arial" w:eastAsia="Calibri" w:hAnsi="Arial" w:cs="Arial"/>
          <w:b/>
          <w:u w:val="single"/>
          <w:lang w:eastAsia="en-US"/>
        </w:rPr>
        <w:t>domnul consilier Lazăr Nicolae</w:t>
      </w:r>
      <w:r w:rsidRPr="00B95F66">
        <w:rPr>
          <w:rFonts w:ascii="Arial" w:eastAsia="Calibri" w:hAnsi="Arial" w:cs="Arial"/>
          <w:lang w:eastAsia="en-US"/>
        </w:rPr>
        <w:t xml:space="preserve"> – </w:t>
      </w:r>
      <w:r w:rsidRPr="00B95F66">
        <w:rPr>
          <w:rFonts w:ascii="Arial" w:eastAsia="Calibri" w:hAnsi="Arial" w:cs="Arial"/>
          <w:b/>
          <w:lang w:eastAsia="en-US"/>
        </w:rPr>
        <w:t>aviz favorabil,</w:t>
      </w:r>
      <w:r w:rsidRPr="00B95F66">
        <w:rPr>
          <w:rFonts w:ascii="Arial" w:eastAsia="Calibri" w:hAnsi="Arial" w:cs="Arial"/>
          <w:lang w:eastAsia="en-US"/>
        </w:rPr>
        <w:t xml:space="preserve"> Comisia pentru activități social – culturale, culte, învățământ, sănătate și familie – </w:t>
      </w:r>
      <w:r w:rsidRPr="00B95F66">
        <w:rPr>
          <w:rFonts w:ascii="Arial" w:eastAsia="Calibri" w:hAnsi="Arial" w:cs="Arial"/>
          <w:b/>
          <w:u w:val="single"/>
          <w:lang w:eastAsia="en-US"/>
        </w:rPr>
        <w:t>domnul consilier Giurgiu Gheorghe</w:t>
      </w:r>
      <w:r w:rsidRPr="00B95F66">
        <w:rPr>
          <w:rFonts w:ascii="Arial" w:eastAsia="Calibri" w:hAnsi="Arial" w:cs="Arial"/>
          <w:lang w:eastAsia="en-US"/>
        </w:rPr>
        <w:t xml:space="preserve"> - </w:t>
      </w:r>
      <w:r w:rsidRPr="00B95F66">
        <w:rPr>
          <w:rFonts w:ascii="Arial" w:eastAsia="Calibri" w:hAnsi="Arial" w:cs="Arial"/>
          <w:b/>
          <w:lang w:eastAsia="en-US"/>
        </w:rPr>
        <w:t>aviz favorabil;</w:t>
      </w:r>
    </w:p>
    <w:p w:rsidR="00B75113" w:rsidRPr="00561F13" w:rsidRDefault="00004E45" w:rsidP="009825E4">
      <w:pPr>
        <w:ind w:firstLine="708"/>
        <w:jc w:val="both"/>
        <w:rPr>
          <w:rFonts w:ascii="Arial" w:hAnsi="Arial" w:cs="Arial"/>
          <w:bCs/>
          <w:color w:val="000000"/>
          <w:lang w:val="fr-FR"/>
        </w:rPr>
      </w:pPr>
      <w:r>
        <w:rPr>
          <w:rFonts w:ascii="Arial" w:hAnsi="Arial" w:cs="Arial"/>
          <w:bCs/>
          <w:color w:val="000000"/>
          <w:lang w:val="fr-FR"/>
        </w:rPr>
        <w:t xml:space="preserve">Luări de cuvânt : </w:t>
      </w:r>
      <w:r w:rsidRPr="00561F13">
        <w:rPr>
          <w:rFonts w:ascii="Arial" w:hAnsi="Arial" w:cs="Arial"/>
          <w:b/>
          <w:bCs/>
          <w:color w:val="000000"/>
          <w:u w:val="single"/>
          <w:lang w:val="fr-FR"/>
        </w:rPr>
        <w:t>domnul consilier Varga Lorand Iuliu:</w:t>
      </w:r>
      <w:r w:rsidR="00561F13">
        <w:rPr>
          <w:rFonts w:ascii="Arial" w:hAnsi="Arial" w:cs="Arial"/>
          <w:b/>
          <w:bCs/>
          <w:color w:val="000000"/>
          <w:u w:val="single"/>
          <w:lang w:val="fr-FR"/>
        </w:rPr>
        <w:t xml:space="preserve"> </w:t>
      </w:r>
      <w:r w:rsidR="00561F13" w:rsidRPr="00561F13">
        <w:rPr>
          <w:rFonts w:ascii="Arial" w:hAnsi="Arial" w:cs="Arial"/>
          <w:bCs/>
          <w:color w:val="000000"/>
          <w:lang w:val="fr-FR"/>
        </w:rPr>
        <w:t xml:space="preserve">dorește </w:t>
      </w:r>
      <w:r w:rsidR="00561F13">
        <w:rPr>
          <w:rFonts w:ascii="Arial" w:hAnsi="Arial" w:cs="Arial"/>
          <w:bCs/>
          <w:color w:val="000000"/>
          <w:lang w:val="fr-FR"/>
        </w:rPr>
        <w:t>să știe dacă toți beneficiarii din lista de priorități sunt</w:t>
      </w:r>
      <w:r w:rsidR="00F8477B">
        <w:rPr>
          <w:rFonts w:ascii="Arial" w:hAnsi="Arial" w:cs="Arial"/>
          <w:bCs/>
          <w:color w:val="000000"/>
          <w:lang w:val="fr-FR"/>
        </w:rPr>
        <w:t xml:space="preserve"> locuitori</w:t>
      </w:r>
      <w:r w:rsidR="00561F13">
        <w:rPr>
          <w:rFonts w:ascii="Arial" w:hAnsi="Arial" w:cs="Arial"/>
          <w:bCs/>
          <w:color w:val="000000"/>
          <w:lang w:val="fr-FR"/>
        </w:rPr>
        <w:t xml:space="preserve"> din Dej.</w:t>
      </w:r>
    </w:p>
    <w:p w:rsidR="00004E45" w:rsidRDefault="00561F13" w:rsidP="009825E4">
      <w:pPr>
        <w:ind w:firstLine="708"/>
        <w:jc w:val="both"/>
        <w:rPr>
          <w:rFonts w:ascii="Arial" w:hAnsi="Arial" w:cs="Arial"/>
          <w:bCs/>
          <w:color w:val="000000"/>
          <w:lang w:val="fr-FR"/>
        </w:rPr>
      </w:pPr>
      <w:r w:rsidRPr="00561F13">
        <w:rPr>
          <w:rFonts w:ascii="Arial" w:hAnsi="Arial" w:cs="Arial"/>
          <w:b/>
          <w:bCs/>
          <w:color w:val="000000"/>
          <w:u w:val="single"/>
          <w:lang w:val="fr-FR"/>
        </w:rPr>
        <w:t>Domnul consilier Laz</w:t>
      </w:r>
      <w:r w:rsidR="00004E45" w:rsidRPr="00561F13">
        <w:rPr>
          <w:rFonts w:ascii="Arial" w:hAnsi="Arial" w:cs="Arial"/>
          <w:b/>
          <w:bCs/>
          <w:color w:val="000000"/>
          <w:u w:val="single"/>
          <w:lang w:val="fr-FR"/>
        </w:rPr>
        <w:t>ăr Nicolae:</w:t>
      </w:r>
      <w:r>
        <w:rPr>
          <w:rFonts w:ascii="Arial" w:hAnsi="Arial" w:cs="Arial"/>
          <w:bCs/>
          <w:color w:val="000000"/>
          <w:lang w:val="fr-FR"/>
        </w:rPr>
        <w:t xml:space="preserve"> dorește să știe unde sunt aceste locuințe sociale, în Dej Triaj sau Sărata ?</w:t>
      </w:r>
    </w:p>
    <w:p w:rsidR="009825E4" w:rsidRPr="00561F13" w:rsidRDefault="009825E4" w:rsidP="009825E4">
      <w:pPr>
        <w:ind w:firstLine="708"/>
        <w:jc w:val="both"/>
        <w:rPr>
          <w:rFonts w:ascii="Arial" w:hAnsi="Arial" w:cs="Arial"/>
          <w:bCs/>
          <w:color w:val="000000"/>
          <w:lang w:val="fr-FR"/>
        </w:rPr>
      </w:pPr>
      <w:r w:rsidRPr="009825E4">
        <w:rPr>
          <w:rFonts w:ascii="Arial" w:hAnsi="Arial" w:cs="Arial"/>
          <w:b/>
          <w:bCs/>
          <w:color w:val="000000"/>
          <w:u w:val="single"/>
          <w:lang w:val="fr-FR"/>
        </w:rPr>
        <w:t>Domnul primar Morar Costan :</w:t>
      </w:r>
      <w:r>
        <w:rPr>
          <w:rFonts w:ascii="Arial" w:hAnsi="Arial" w:cs="Arial"/>
          <w:bCs/>
          <w:color w:val="000000"/>
          <w:lang w:val="fr-FR"/>
        </w:rPr>
        <w:t xml:space="preserve"> locuințele sunt în zona Dej Triaj, dar Lista de priorități este valabilă și dacă aceste locuințe ar fi în zona Sărata.</w:t>
      </w:r>
    </w:p>
    <w:p w:rsidR="00004E45" w:rsidRPr="00561F13" w:rsidRDefault="00004E45" w:rsidP="009825E4">
      <w:pPr>
        <w:ind w:firstLine="708"/>
        <w:jc w:val="both"/>
        <w:rPr>
          <w:rFonts w:ascii="Arial" w:hAnsi="Arial" w:cs="Arial"/>
          <w:bCs/>
          <w:color w:val="000000"/>
          <w:lang w:val="fr-FR"/>
        </w:rPr>
      </w:pPr>
      <w:r w:rsidRPr="00561F13">
        <w:rPr>
          <w:rFonts w:ascii="Arial" w:hAnsi="Arial" w:cs="Arial"/>
          <w:b/>
          <w:bCs/>
          <w:color w:val="000000"/>
          <w:u w:val="single"/>
          <w:lang w:val="fr-FR"/>
        </w:rPr>
        <w:t>Domnul consilier Mureșan Traian:</w:t>
      </w:r>
      <w:r w:rsidR="00F8477B">
        <w:rPr>
          <w:rFonts w:ascii="Arial" w:hAnsi="Arial" w:cs="Arial"/>
          <w:bCs/>
          <w:color w:val="000000"/>
          <w:lang w:val="fr-FR"/>
        </w:rPr>
        <w:t xml:space="preserve"> </w:t>
      </w:r>
      <w:r w:rsidR="00561F13" w:rsidRPr="00561F13">
        <w:rPr>
          <w:rFonts w:ascii="Arial" w:hAnsi="Arial" w:cs="Arial"/>
          <w:bCs/>
          <w:color w:val="000000"/>
          <w:lang w:val="fr-FR"/>
        </w:rPr>
        <w:t>Atrage a</w:t>
      </w:r>
      <w:r w:rsidR="00561F13">
        <w:rPr>
          <w:rFonts w:ascii="Arial" w:hAnsi="Arial" w:cs="Arial"/>
          <w:bCs/>
          <w:color w:val="000000"/>
          <w:lang w:val="fr-FR"/>
        </w:rPr>
        <w:t>tenția că</w:t>
      </w:r>
      <w:r w:rsidR="009825E4">
        <w:rPr>
          <w:rFonts w:ascii="Arial" w:hAnsi="Arial" w:cs="Arial"/>
          <w:bCs/>
          <w:color w:val="000000"/>
          <w:lang w:val="fr-FR"/>
        </w:rPr>
        <w:t xml:space="preserve"> mai</w:t>
      </w:r>
      <w:r w:rsidR="00561F13">
        <w:rPr>
          <w:rFonts w:ascii="Arial" w:hAnsi="Arial" w:cs="Arial"/>
          <w:bCs/>
          <w:color w:val="000000"/>
          <w:lang w:val="fr-FR"/>
        </w:rPr>
        <w:t xml:space="preserve"> sunt </w:t>
      </w:r>
      <w:r w:rsidR="009825E4">
        <w:rPr>
          <w:rFonts w:ascii="Arial" w:hAnsi="Arial" w:cs="Arial"/>
          <w:bCs/>
          <w:color w:val="000000"/>
          <w:lang w:val="fr-FR"/>
        </w:rPr>
        <w:t xml:space="preserve">10 – 15 persoane nemulțumite de sumele acordate în luna decembrie, </w:t>
      </w:r>
      <w:r w:rsidR="00561F13">
        <w:rPr>
          <w:rFonts w:ascii="Arial" w:hAnsi="Arial" w:cs="Arial"/>
          <w:bCs/>
          <w:color w:val="000000"/>
          <w:lang w:val="fr-FR"/>
        </w:rPr>
        <w:t xml:space="preserve"> privind despăgubirile care au fost acordate  celor care au făcut lucrări de îmbunătățire la locuințele primite.</w:t>
      </w:r>
    </w:p>
    <w:p w:rsidR="008D5220" w:rsidRDefault="00004E45" w:rsidP="009825E4">
      <w:pPr>
        <w:ind w:firstLine="708"/>
        <w:jc w:val="both"/>
        <w:rPr>
          <w:rFonts w:ascii="Arial" w:hAnsi="Arial" w:cs="Arial"/>
          <w:b/>
          <w:bCs/>
          <w:color w:val="000000"/>
          <w:lang w:val="fr-FR"/>
        </w:rPr>
      </w:pPr>
      <w:r w:rsidRPr="006C6D79">
        <w:rPr>
          <w:rFonts w:ascii="Arial" w:hAnsi="Arial" w:cs="Arial"/>
          <w:b/>
          <w:bCs/>
          <w:color w:val="000000"/>
          <w:lang w:val="fr-FR"/>
        </w:rPr>
        <w:t xml:space="preserve">Votat  cu 17 voturi ”pentru”, unanimitate. </w:t>
      </w:r>
    </w:p>
    <w:p w:rsidR="008D5220" w:rsidRDefault="008D5220" w:rsidP="00B75113">
      <w:pPr>
        <w:ind w:firstLine="708"/>
        <w:rPr>
          <w:rFonts w:ascii="Arial" w:hAnsi="Arial" w:cs="Arial"/>
          <w:b/>
          <w:bCs/>
          <w:color w:val="000000"/>
          <w:lang w:val="fr-FR"/>
        </w:rPr>
      </w:pPr>
      <w:r>
        <w:rPr>
          <w:rFonts w:ascii="Arial" w:hAnsi="Arial" w:cs="Arial"/>
          <w:b/>
          <w:bCs/>
          <w:color w:val="000000"/>
          <w:lang w:val="fr-FR"/>
        </w:rPr>
        <w:t>18. Soluționarea unor probleme ale administrației publice locale.</w:t>
      </w:r>
    </w:p>
    <w:p w:rsidR="00004E45" w:rsidRDefault="00004E45" w:rsidP="00613AA0">
      <w:pPr>
        <w:ind w:firstLine="708"/>
        <w:jc w:val="both"/>
        <w:rPr>
          <w:rFonts w:ascii="Arial" w:hAnsi="Arial" w:cs="Arial"/>
          <w:bCs/>
          <w:color w:val="000000"/>
          <w:lang w:val="fr-FR"/>
        </w:rPr>
      </w:pPr>
      <w:r w:rsidRPr="009825E4">
        <w:rPr>
          <w:rFonts w:ascii="Arial" w:hAnsi="Arial" w:cs="Arial"/>
          <w:b/>
          <w:bCs/>
          <w:color w:val="000000"/>
          <w:u w:val="single"/>
          <w:lang w:val="fr-FR"/>
        </w:rPr>
        <w:t>Domnul consilier Bradea Andrei :</w:t>
      </w:r>
      <w:r w:rsidR="009825E4">
        <w:rPr>
          <w:rFonts w:ascii="Arial" w:hAnsi="Arial" w:cs="Arial"/>
          <w:b/>
          <w:bCs/>
          <w:color w:val="000000"/>
          <w:u w:val="single"/>
          <w:lang w:val="fr-FR"/>
        </w:rPr>
        <w:t xml:space="preserve"> </w:t>
      </w:r>
      <w:r w:rsidR="00A04067">
        <w:rPr>
          <w:rFonts w:ascii="Arial" w:hAnsi="Arial" w:cs="Arial"/>
          <w:bCs/>
          <w:color w:val="000000"/>
          <w:lang w:val="fr-FR"/>
        </w:rPr>
        <w:t>Supune spre ate</w:t>
      </w:r>
      <w:r w:rsidR="00F8477B">
        <w:rPr>
          <w:rFonts w:ascii="Arial" w:hAnsi="Arial" w:cs="Arial"/>
          <w:bCs/>
          <w:color w:val="000000"/>
          <w:lang w:val="fr-FR"/>
        </w:rPr>
        <w:t>nție și analiză câteva probleme</w:t>
      </w:r>
      <w:r w:rsidR="00A04067">
        <w:rPr>
          <w:rFonts w:ascii="Arial" w:hAnsi="Arial" w:cs="Arial"/>
          <w:bCs/>
          <w:color w:val="000000"/>
          <w:lang w:val="fr-FR"/>
        </w:rPr>
        <w:t>; am avut un defect mare la alimentarea cu apă, când s-a sistat furnizarea apei timp de 48 ore. Au mai fost discuții despre achiziționarea Stației de tratarea apei de la fostul Combinat. Combinatul Chimic Borzești a achiziționat de</w:t>
      </w:r>
      <w:r w:rsidR="00F8477B">
        <w:rPr>
          <w:rFonts w:ascii="Arial" w:hAnsi="Arial" w:cs="Arial"/>
          <w:bCs/>
          <w:color w:val="000000"/>
          <w:lang w:val="fr-FR"/>
        </w:rPr>
        <w:t xml:space="preserve"> la Combinat această stație, iar </w:t>
      </w:r>
      <w:r w:rsidR="00A04067">
        <w:rPr>
          <w:rFonts w:ascii="Arial" w:hAnsi="Arial" w:cs="Arial"/>
          <w:bCs/>
          <w:color w:val="000000"/>
          <w:lang w:val="fr-FR"/>
        </w:rPr>
        <w:t>această achiziție ar fi o sursă de alimentare cu apă a orașului în ca</w:t>
      </w:r>
      <w:r w:rsidR="00F8477B">
        <w:rPr>
          <w:rFonts w:ascii="Arial" w:hAnsi="Arial" w:cs="Arial"/>
          <w:bCs/>
          <w:color w:val="000000"/>
          <w:lang w:val="fr-FR"/>
        </w:rPr>
        <w:t>zul unor avarii de lungă durată</w:t>
      </w:r>
      <w:r w:rsidR="00A04067">
        <w:rPr>
          <w:rFonts w:ascii="Arial" w:hAnsi="Arial" w:cs="Arial"/>
          <w:bCs/>
          <w:color w:val="000000"/>
          <w:lang w:val="fr-FR"/>
        </w:rPr>
        <w:t xml:space="preserve">. Cred că răspunsul va fi că nu sunt bani, dar vă propun să se analizeze oportunitatea propusă. Dacă se va putea compensa cu datoriile lor la bugetul local, ar fi o posibilitate. A doua problemă ar fi drumul Baia Mare – </w:t>
      </w:r>
      <w:r w:rsidR="00A04067">
        <w:rPr>
          <w:rFonts w:ascii="Arial" w:hAnsi="Arial" w:cs="Arial"/>
          <w:bCs/>
          <w:color w:val="000000"/>
          <w:lang w:val="fr-FR"/>
        </w:rPr>
        <w:lastRenderedPageBreak/>
        <w:t xml:space="preserve">Bistrița, </w:t>
      </w:r>
      <w:r w:rsidR="00613AA0">
        <w:rPr>
          <w:rFonts w:ascii="Arial" w:hAnsi="Arial" w:cs="Arial"/>
          <w:bCs/>
          <w:color w:val="000000"/>
          <w:lang w:val="fr-FR"/>
        </w:rPr>
        <w:t>unde s-a încercat fluidizarea traficului. S-a propus ca drumul de prioritate să fie dinspre Bistrița spre Baia Mare și să se realizeze un sens giratoriu în zona blocului Chinezul. Se pot face exerciții pentru  găsirea celor mai bune soluții. Acestea sunt problemele reale ale Dejului și propun să ne implicăm în rezolvarea lor.</w:t>
      </w:r>
    </w:p>
    <w:p w:rsidR="00613AA0" w:rsidRDefault="00613AA0" w:rsidP="00613AA0">
      <w:pPr>
        <w:ind w:firstLine="708"/>
        <w:jc w:val="both"/>
        <w:rPr>
          <w:rFonts w:ascii="Arial" w:hAnsi="Arial" w:cs="Arial"/>
          <w:bCs/>
          <w:color w:val="000000"/>
          <w:lang w:val="fr-FR"/>
        </w:rPr>
      </w:pPr>
      <w:r w:rsidRPr="00613AA0">
        <w:rPr>
          <w:rFonts w:ascii="Arial" w:hAnsi="Arial" w:cs="Arial"/>
          <w:b/>
          <w:bCs/>
          <w:color w:val="000000"/>
          <w:u w:val="single"/>
          <w:lang w:val="fr-FR"/>
        </w:rPr>
        <w:t>Domnul președinte de ședință, consilier Malyarscuc Adrian</w:t>
      </w:r>
      <w:r>
        <w:rPr>
          <w:rFonts w:ascii="Arial" w:hAnsi="Arial" w:cs="Arial"/>
          <w:bCs/>
          <w:color w:val="000000"/>
          <w:lang w:val="fr-FR"/>
        </w:rPr>
        <w:t xml:space="preserve"> supune spre </w:t>
      </w:r>
      <w:r w:rsidRPr="00613AA0">
        <w:rPr>
          <w:rFonts w:ascii="Arial" w:hAnsi="Arial" w:cs="Arial"/>
          <w:b/>
          <w:bCs/>
          <w:color w:val="000000"/>
          <w:u w:val="single"/>
          <w:lang w:val="fr-FR"/>
        </w:rPr>
        <w:t xml:space="preserve">aprobare participarea la discuții a doamnei Pocol – Firma </w:t>
      </w:r>
      <w:r w:rsidR="00F8477B">
        <w:rPr>
          <w:rFonts w:ascii="Arial" w:hAnsi="Arial" w:cs="Arial"/>
          <w:b/>
          <w:bCs/>
          <w:color w:val="000000"/>
          <w:u w:val="single"/>
          <w:lang w:val="fr-FR"/>
        </w:rPr>
        <w:t>”</w:t>
      </w:r>
      <w:r w:rsidRPr="00613AA0">
        <w:rPr>
          <w:rFonts w:ascii="Arial" w:hAnsi="Arial" w:cs="Arial"/>
          <w:b/>
          <w:bCs/>
          <w:color w:val="000000"/>
          <w:u w:val="single"/>
          <w:lang w:val="fr-FR"/>
        </w:rPr>
        <w:t>Gențiana</w:t>
      </w:r>
      <w:r w:rsidR="00F8477B">
        <w:rPr>
          <w:rFonts w:ascii="Arial" w:hAnsi="Arial" w:cs="Arial"/>
          <w:b/>
          <w:bCs/>
          <w:color w:val="000000"/>
          <w:u w:val="single"/>
          <w:lang w:val="fr-FR"/>
        </w:rPr>
        <w:t>”</w:t>
      </w:r>
      <w:r>
        <w:rPr>
          <w:rFonts w:ascii="Arial" w:hAnsi="Arial" w:cs="Arial"/>
          <w:bCs/>
          <w:color w:val="000000"/>
          <w:lang w:val="fr-FR"/>
        </w:rPr>
        <w:t>, propunere acceptată cu unanimitate de voturi.</w:t>
      </w:r>
    </w:p>
    <w:p w:rsidR="00613AA0" w:rsidRDefault="00613AA0" w:rsidP="00613AA0">
      <w:pPr>
        <w:ind w:firstLine="708"/>
        <w:jc w:val="both"/>
        <w:rPr>
          <w:rFonts w:ascii="Arial" w:hAnsi="Arial" w:cs="Arial"/>
          <w:bCs/>
          <w:color w:val="000000"/>
          <w:lang w:val="fr-FR"/>
        </w:rPr>
      </w:pPr>
      <w:r w:rsidRPr="003D4F26">
        <w:rPr>
          <w:rFonts w:ascii="Arial" w:hAnsi="Arial" w:cs="Arial"/>
          <w:b/>
          <w:bCs/>
          <w:color w:val="000000"/>
          <w:u w:val="single"/>
          <w:lang w:val="fr-FR"/>
        </w:rPr>
        <w:t>Doamna Pocol</w:t>
      </w:r>
      <w:r>
        <w:rPr>
          <w:rFonts w:ascii="Arial" w:hAnsi="Arial" w:cs="Arial"/>
          <w:bCs/>
          <w:color w:val="000000"/>
          <w:lang w:val="fr-FR"/>
        </w:rPr>
        <w:t xml:space="preserve"> : ridică problema parcării în zona Centrul Cultural </w:t>
      </w:r>
      <w:r w:rsidR="00F8477B">
        <w:rPr>
          <w:rFonts w:ascii="Arial" w:hAnsi="Arial" w:cs="Arial"/>
          <w:bCs/>
          <w:color w:val="000000"/>
          <w:lang w:val="fr-FR"/>
        </w:rPr>
        <w:t>”</w:t>
      </w:r>
      <w:r>
        <w:rPr>
          <w:rFonts w:ascii="Arial" w:hAnsi="Arial" w:cs="Arial"/>
          <w:bCs/>
          <w:color w:val="000000"/>
          <w:lang w:val="fr-FR"/>
        </w:rPr>
        <w:t>Arta</w:t>
      </w:r>
      <w:r w:rsidR="00F8477B">
        <w:rPr>
          <w:rFonts w:ascii="Arial" w:hAnsi="Arial" w:cs="Arial"/>
          <w:bCs/>
          <w:color w:val="000000"/>
          <w:lang w:val="fr-FR"/>
        </w:rPr>
        <w:t>”</w:t>
      </w:r>
      <w:r>
        <w:rPr>
          <w:rFonts w:ascii="Arial" w:hAnsi="Arial" w:cs="Arial"/>
          <w:bCs/>
          <w:color w:val="000000"/>
          <w:lang w:val="fr-FR"/>
        </w:rPr>
        <w:t xml:space="preserve"> – unde este</w:t>
      </w:r>
      <w:r w:rsidR="003D4F26">
        <w:rPr>
          <w:rFonts w:ascii="Arial" w:hAnsi="Arial" w:cs="Arial"/>
          <w:bCs/>
          <w:color w:val="000000"/>
          <w:lang w:val="fr-FR"/>
        </w:rPr>
        <w:t xml:space="preserve"> situată</w:t>
      </w:r>
      <w:r>
        <w:rPr>
          <w:rFonts w:ascii="Arial" w:hAnsi="Arial" w:cs="Arial"/>
          <w:bCs/>
          <w:color w:val="000000"/>
          <w:lang w:val="fr-FR"/>
        </w:rPr>
        <w:t xml:space="preserve"> și firma</w:t>
      </w:r>
      <w:r w:rsidR="005E6261">
        <w:rPr>
          <w:rFonts w:ascii="Arial" w:hAnsi="Arial" w:cs="Arial"/>
          <w:bCs/>
          <w:color w:val="000000"/>
          <w:lang w:val="fr-FR"/>
        </w:rPr>
        <w:t>, este un bloc cu patru scări, în care își desfășoară activitatea 3 – 4 firme. Locatarii blocului parchează mașinile</w:t>
      </w:r>
      <w:r w:rsidR="00F8477B">
        <w:rPr>
          <w:rFonts w:ascii="Arial" w:hAnsi="Arial" w:cs="Arial"/>
          <w:bCs/>
          <w:color w:val="000000"/>
          <w:lang w:val="fr-FR"/>
        </w:rPr>
        <w:t xml:space="preserve"> în curtea interioară,</w:t>
      </w:r>
      <w:r w:rsidR="005E6261">
        <w:rPr>
          <w:rFonts w:ascii="Arial" w:hAnsi="Arial" w:cs="Arial"/>
          <w:bCs/>
          <w:color w:val="000000"/>
          <w:lang w:val="fr-FR"/>
        </w:rPr>
        <w:t xml:space="preserve"> în fața Centrului Cultural, până la Loto Prono ; noi cei care avem firme acolo nu avem loc de parcare</w:t>
      </w:r>
      <w:r>
        <w:rPr>
          <w:rFonts w:ascii="Arial" w:hAnsi="Arial" w:cs="Arial"/>
          <w:bCs/>
          <w:color w:val="000000"/>
          <w:lang w:val="fr-FR"/>
        </w:rPr>
        <w:t>; Poliția Locală</w:t>
      </w:r>
      <w:r w:rsidR="003D4F26">
        <w:rPr>
          <w:rFonts w:ascii="Arial" w:hAnsi="Arial" w:cs="Arial"/>
          <w:bCs/>
          <w:color w:val="000000"/>
          <w:lang w:val="fr-FR"/>
        </w:rPr>
        <w:t xml:space="preserve"> mă</w:t>
      </w:r>
      <w:r>
        <w:rPr>
          <w:rFonts w:ascii="Arial" w:hAnsi="Arial" w:cs="Arial"/>
          <w:bCs/>
          <w:color w:val="000000"/>
          <w:lang w:val="fr-FR"/>
        </w:rPr>
        <w:t xml:space="preserve"> amend</w:t>
      </w:r>
      <w:r w:rsidR="005E6261">
        <w:rPr>
          <w:rFonts w:ascii="Arial" w:hAnsi="Arial" w:cs="Arial"/>
          <w:bCs/>
          <w:color w:val="000000"/>
          <w:lang w:val="fr-FR"/>
        </w:rPr>
        <w:t>ează, dar nu am loc de parcare; dacă fac abonament pentru plata pa</w:t>
      </w:r>
      <w:r w:rsidR="003D4F26">
        <w:rPr>
          <w:rFonts w:ascii="Arial" w:hAnsi="Arial" w:cs="Arial"/>
          <w:bCs/>
          <w:color w:val="000000"/>
          <w:lang w:val="fr-FR"/>
        </w:rPr>
        <w:t>rcării nu găsesc loc de parcare;</w:t>
      </w:r>
      <w:r w:rsidR="005E6261">
        <w:rPr>
          <w:rFonts w:ascii="Arial" w:hAnsi="Arial" w:cs="Arial"/>
          <w:bCs/>
          <w:color w:val="000000"/>
          <w:lang w:val="fr-FR"/>
        </w:rPr>
        <w:t xml:space="preserve"> sistemul de plată nu este bun. La blocul</w:t>
      </w:r>
      <w:r w:rsidR="003D4F26">
        <w:rPr>
          <w:rFonts w:ascii="Arial" w:hAnsi="Arial" w:cs="Arial"/>
          <w:bCs/>
          <w:color w:val="000000"/>
          <w:lang w:val="fr-FR"/>
        </w:rPr>
        <w:t xml:space="preserve"> unde am firma de ce nu se pot licita locurile</w:t>
      </w:r>
      <w:r w:rsidR="005E6261">
        <w:rPr>
          <w:rFonts w:ascii="Arial" w:hAnsi="Arial" w:cs="Arial"/>
          <w:bCs/>
          <w:color w:val="000000"/>
          <w:lang w:val="fr-FR"/>
        </w:rPr>
        <w:t xml:space="preserve"> de parcare ? S</w:t>
      </w:r>
      <w:r>
        <w:rPr>
          <w:rFonts w:ascii="Arial" w:hAnsi="Arial" w:cs="Arial"/>
          <w:bCs/>
          <w:color w:val="000000"/>
          <w:lang w:val="fr-FR"/>
        </w:rPr>
        <w:t>trăzile din centrul orașului nu au locuri de parcare cu plată. Parcările din zona</w:t>
      </w:r>
      <w:r w:rsidR="003D4F26">
        <w:rPr>
          <w:rFonts w:ascii="Arial" w:hAnsi="Arial" w:cs="Arial"/>
          <w:bCs/>
          <w:color w:val="000000"/>
          <w:lang w:val="fr-FR"/>
        </w:rPr>
        <w:t xml:space="preserve"> magazinului Moldovan, în zona Gării,</w:t>
      </w:r>
      <w:r w:rsidR="00F8477B">
        <w:rPr>
          <w:rFonts w:ascii="Arial" w:hAnsi="Arial" w:cs="Arial"/>
          <w:bCs/>
          <w:color w:val="000000"/>
          <w:lang w:val="fr-FR"/>
        </w:rPr>
        <w:t xml:space="preserve"> panourile</w:t>
      </w:r>
      <w:r>
        <w:rPr>
          <w:rFonts w:ascii="Arial" w:hAnsi="Arial" w:cs="Arial"/>
          <w:bCs/>
          <w:color w:val="000000"/>
          <w:lang w:val="fr-FR"/>
        </w:rPr>
        <w:t xml:space="preserve"> taxi nu specifică câte locuri de parcare sunt pentru taxiuri</w:t>
      </w:r>
      <w:r w:rsidR="005E6261">
        <w:rPr>
          <w:rFonts w:ascii="Arial" w:hAnsi="Arial" w:cs="Arial"/>
          <w:bCs/>
          <w:color w:val="000000"/>
          <w:lang w:val="fr-FR"/>
        </w:rPr>
        <w:t>. Să se specifice pe tablă – 7, 10, 15 locuri de parcare pentru taxi, nu se specifică,</w:t>
      </w:r>
      <w:r w:rsidR="003D4F26">
        <w:rPr>
          <w:rFonts w:ascii="Arial" w:hAnsi="Arial" w:cs="Arial"/>
          <w:bCs/>
          <w:color w:val="000000"/>
          <w:lang w:val="fr-FR"/>
        </w:rPr>
        <w:t>iar</w:t>
      </w:r>
      <w:r w:rsidR="005E6261">
        <w:rPr>
          <w:rFonts w:ascii="Arial" w:hAnsi="Arial" w:cs="Arial"/>
          <w:bCs/>
          <w:color w:val="000000"/>
          <w:lang w:val="fr-FR"/>
        </w:rPr>
        <w:t xml:space="preserve"> acestea să fie marcate cu culoare</w:t>
      </w:r>
      <w:r w:rsidR="003D4F26">
        <w:rPr>
          <w:rFonts w:ascii="Arial" w:hAnsi="Arial" w:cs="Arial"/>
          <w:bCs/>
          <w:color w:val="000000"/>
          <w:lang w:val="fr-FR"/>
        </w:rPr>
        <w:t xml:space="preserve"> distinctă</w:t>
      </w:r>
      <w:r w:rsidR="005E6261">
        <w:rPr>
          <w:rFonts w:ascii="Arial" w:hAnsi="Arial" w:cs="Arial"/>
          <w:bCs/>
          <w:color w:val="000000"/>
          <w:lang w:val="fr-FR"/>
        </w:rPr>
        <w:t>. Circulația pe Străzile Vidin – Florilor, Nicolae Bălcescu – Înfrățirii, de ce nu se po</w:t>
      </w:r>
      <w:r w:rsidR="003D4F26">
        <w:rPr>
          <w:rFonts w:ascii="Arial" w:hAnsi="Arial" w:cs="Arial"/>
          <w:bCs/>
          <w:color w:val="000000"/>
          <w:lang w:val="fr-FR"/>
        </w:rPr>
        <w:t>t monta oglinzi retrovizoare ? Î</w:t>
      </w:r>
      <w:r w:rsidR="005E6261">
        <w:rPr>
          <w:rFonts w:ascii="Arial" w:hAnsi="Arial" w:cs="Arial"/>
          <w:bCs/>
          <w:color w:val="000000"/>
          <w:lang w:val="fr-FR"/>
        </w:rPr>
        <w:t>n Piața Evreiască</w:t>
      </w:r>
      <w:r w:rsidR="003D4F26">
        <w:rPr>
          <w:rFonts w:ascii="Arial" w:hAnsi="Arial" w:cs="Arial"/>
          <w:bCs/>
          <w:color w:val="000000"/>
          <w:lang w:val="fr-FR"/>
        </w:rPr>
        <w:t xml:space="preserve"> se parchează</w:t>
      </w:r>
      <w:r w:rsidR="00F90D75">
        <w:rPr>
          <w:rFonts w:ascii="Arial" w:hAnsi="Arial" w:cs="Arial"/>
          <w:bCs/>
          <w:color w:val="000000"/>
          <w:lang w:val="fr-FR"/>
        </w:rPr>
        <w:t xml:space="preserve"> vizibilitatea este redusă</w:t>
      </w:r>
      <w:r w:rsidR="003D4F26">
        <w:rPr>
          <w:rFonts w:ascii="Arial" w:hAnsi="Arial" w:cs="Arial"/>
          <w:bCs/>
          <w:color w:val="000000"/>
          <w:lang w:val="fr-FR"/>
        </w:rPr>
        <w:t xml:space="preserve"> acolo</w:t>
      </w:r>
      <w:r w:rsidR="005E6261">
        <w:rPr>
          <w:rFonts w:ascii="Arial" w:hAnsi="Arial" w:cs="Arial"/>
          <w:bCs/>
          <w:color w:val="000000"/>
          <w:lang w:val="fr-FR"/>
        </w:rPr>
        <w:t xml:space="preserve">, Strada Parcului </w:t>
      </w:r>
      <w:r w:rsidR="00F90D75">
        <w:rPr>
          <w:rFonts w:ascii="Arial" w:hAnsi="Arial" w:cs="Arial"/>
          <w:bCs/>
          <w:color w:val="000000"/>
          <w:lang w:val="fr-FR"/>
        </w:rPr>
        <w:t>propun</w:t>
      </w:r>
      <w:r w:rsidR="003D4F26">
        <w:rPr>
          <w:rFonts w:ascii="Arial" w:hAnsi="Arial" w:cs="Arial"/>
          <w:bCs/>
          <w:color w:val="000000"/>
          <w:lang w:val="fr-FR"/>
        </w:rPr>
        <w:t xml:space="preserve"> </w:t>
      </w:r>
      <w:r w:rsidR="00C9792D">
        <w:rPr>
          <w:rFonts w:ascii="Arial" w:hAnsi="Arial" w:cs="Arial"/>
          <w:bCs/>
          <w:color w:val="000000"/>
          <w:lang w:val="fr-FR"/>
        </w:rPr>
        <w:t>să se aprobe parcarea numai pe o parte a străzii.</w:t>
      </w:r>
    </w:p>
    <w:p w:rsidR="00C9792D" w:rsidRDefault="00C9792D" w:rsidP="00613AA0">
      <w:pPr>
        <w:ind w:firstLine="708"/>
        <w:jc w:val="both"/>
        <w:rPr>
          <w:rFonts w:ascii="Arial" w:hAnsi="Arial" w:cs="Arial"/>
          <w:bCs/>
          <w:color w:val="000000"/>
          <w:lang w:val="fr-FR"/>
        </w:rPr>
      </w:pPr>
      <w:r w:rsidRPr="00C9792D">
        <w:rPr>
          <w:rFonts w:ascii="Arial" w:hAnsi="Arial" w:cs="Arial"/>
          <w:b/>
          <w:bCs/>
          <w:color w:val="000000"/>
          <w:u w:val="single"/>
          <w:lang w:val="fr-FR"/>
        </w:rPr>
        <w:t>Domnul primar Morar Costan :</w:t>
      </w:r>
      <w:r>
        <w:rPr>
          <w:rFonts w:ascii="Arial" w:hAnsi="Arial" w:cs="Arial"/>
          <w:bCs/>
          <w:color w:val="000000"/>
          <w:lang w:val="fr-FR"/>
        </w:rPr>
        <w:t xml:space="preserve"> Avem probleme cu taximetriștii cărora le trebuie mai multe locuri de parcare. Având în vedere că în zona centrală vor începe lucrări de modernizare, stația de taxi se va muta pe Strada George Coșbuc.Cât privește marcajele, în curând vor începe lucrările. Referitor la Blocul Ceferiștilor, se vor licita locurile de parcare din zona interioară. În zona centrală avem o altă abordare. Sunt 50 de firme care vor solicita loc de parcare, nu putem face așa ceva. </w:t>
      </w:r>
    </w:p>
    <w:p w:rsidR="00C9792D" w:rsidRDefault="00C9792D" w:rsidP="00613AA0">
      <w:pPr>
        <w:ind w:firstLine="708"/>
        <w:jc w:val="both"/>
        <w:rPr>
          <w:rFonts w:ascii="Arial" w:hAnsi="Arial" w:cs="Arial"/>
          <w:bCs/>
          <w:color w:val="000000"/>
          <w:lang w:val="fr-FR"/>
        </w:rPr>
      </w:pPr>
      <w:r w:rsidRPr="00C9792D">
        <w:rPr>
          <w:rFonts w:ascii="Arial" w:hAnsi="Arial" w:cs="Arial"/>
          <w:b/>
          <w:bCs/>
          <w:color w:val="000000"/>
          <w:u w:val="single"/>
          <w:lang w:val="fr-FR"/>
        </w:rPr>
        <w:t>Domnul consilier Filip Cristian Dorin :</w:t>
      </w:r>
      <w:r>
        <w:rPr>
          <w:rFonts w:ascii="Arial" w:hAnsi="Arial" w:cs="Arial"/>
          <w:bCs/>
          <w:color w:val="000000"/>
          <w:lang w:val="fr-FR"/>
        </w:rPr>
        <w:t xml:space="preserve"> propune să se stabilească un termen limitat pentru parcare. Să se plătească o oră, cu posibilitatea de prelungire.</w:t>
      </w:r>
    </w:p>
    <w:p w:rsidR="00B75113" w:rsidRDefault="00C9792D" w:rsidP="00C9792D">
      <w:pPr>
        <w:ind w:firstLine="708"/>
        <w:jc w:val="both"/>
        <w:rPr>
          <w:rFonts w:ascii="Arial" w:hAnsi="Arial" w:cs="Arial"/>
          <w:bCs/>
          <w:color w:val="000000"/>
          <w:lang w:val="fr-FR"/>
        </w:rPr>
      </w:pPr>
      <w:r w:rsidRPr="00C9792D">
        <w:rPr>
          <w:rFonts w:ascii="Arial" w:hAnsi="Arial" w:cs="Arial"/>
          <w:b/>
          <w:bCs/>
          <w:color w:val="000000"/>
          <w:u w:val="single"/>
          <w:lang w:val="fr-FR"/>
        </w:rPr>
        <w:t>Domnul consilier Varga Lorand Iuliu :</w:t>
      </w:r>
      <w:r>
        <w:rPr>
          <w:rFonts w:ascii="Arial" w:hAnsi="Arial" w:cs="Arial"/>
          <w:bCs/>
          <w:color w:val="000000"/>
          <w:lang w:val="fr-FR"/>
        </w:rPr>
        <w:t xml:space="preserve"> Există o Hotărâre de Consiliu Local cu privire la regulamentul parcărilor, trebuie pusă în parctică.</w:t>
      </w:r>
    </w:p>
    <w:p w:rsidR="00C9792D" w:rsidRDefault="00C9792D" w:rsidP="00C9792D">
      <w:pPr>
        <w:ind w:firstLine="708"/>
        <w:jc w:val="both"/>
        <w:rPr>
          <w:rFonts w:ascii="Arial" w:hAnsi="Arial" w:cs="Arial"/>
          <w:bCs/>
          <w:color w:val="000000"/>
          <w:lang w:val="fr-FR"/>
        </w:rPr>
      </w:pPr>
      <w:r w:rsidRPr="00780A44">
        <w:rPr>
          <w:rFonts w:ascii="Arial" w:hAnsi="Arial" w:cs="Arial"/>
          <w:b/>
          <w:bCs/>
          <w:color w:val="000000"/>
          <w:u w:val="single"/>
          <w:lang w:val="fr-FR"/>
        </w:rPr>
        <w:t>Domnul consilier Butuza Marius Cornel :</w:t>
      </w:r>
      <w:r>
        <w:rPr>
          <w:rFonts w:ascii="Arial" w:hAnsi="Arial" w:cs="Arial"/>
          <w:bCs/>
          <w:color w:val="000000"/>
          <w:lang w:val="fr-FR"/>
        </w:rPr>
        <w:t xml:space="preserve"> Este vorba despre Hotărârea Consiliului Local Nr. 175 din anul 2014, care prevede ce trebuie făcut, ce culori să aibă marcajele</w:t>
      </w:r>
      <w:r w:rsidR="00780A44">
        <w:rPr>
          <w:rFonts w:ascii="Arial" w:hAnsi="Arial" w:cs="Arial"/>
          <w:bCs/>
          <w:color w:val="000000"/>
          <w:lang w:val="fr-FR"/>
        </w:rPr>
        <w:t>, modalitățile de plată. Haosul se datorează nepunerii în aplicare a hotărârii, lipsei de interes din partea administrației publice locale.Am înțeles că există o inițiativă pentru construirea unei parcări supra – etajate, dar deocamdată astfaltăm spațiile verzi unde parcăm mașini, până nu vom mai avea unde. Avem trei parcometre  care nu funcționează, biletele de parcare de la chioșc.</w:t>
      </w:r>
    </w:p>
    <w:p w:rsidR="00780A44" w:rsidRDefault="00780A44" w:rsidP="00C9792D">
      <w:pPr>
        <w:ind w:firstLine="708"/>
        <w:jc w:val="both"/>
        <w:rPr>
          <w:rFonts w:ascii="Arial" w:hAnsi="Arial" w:cs="Arial"/>
          <w:bCs/>
          <w:color w:val="000000"/>
          <w:lang w:val="fr-FR"/>
        </w:rPr>
      </w:pPr>
      <w:r>
        <w:rPr>
          <w:rFonts w:ascii="Arial" w:hAnsi="Arial" w:cs="Arial"/>
          <w:bCs/>
          <w:color w:val="000000"/>
          <w:lang w:val="fr-FR"/>
        </w:rPr>
        <w:t>Dorește să știe ce se întâmplă cu lucrările din oraș, când se vor termina, de ce trenează ? Atrage atenția că vor apărea chioșcuri improvizate cu produse alimentare, când se va reglementa comerțul stradal ?</w:t>
      </w:r>
    </w:p>
    <w:p w:rsidR="00780A44" w:rsidRDefault="00780A44" w:rsidP="00C9792D">
      <w:pPr>
        <w:ind w:firstLine="708"/>
        <w:jc w:val="both"/>
        <w:rPr>
          <w:rFonts w:ascii="Arial" w:hAnsi="Arial" w:cs="Arial"/>
          <w:bCs/>
          <w:color w:val="000000"/>
          <w:lang w:val="fr-FR"/>
        </w:rPr>
      </w:pPr>
      <w:r>
        <w:rPr>
          <w:rFonts w:ascii="Arial" w:hAnsi="Arial" w:cs="Arial"/>
          <w:bCs/>
          <w:color w:val="000000"/>
          <w:lang w:val="fr-FR"/>
        </w:rPr>
        <w:t>Când se vor mai face evenimente culturale, să se monteze scena în Piața Bobâlna pentru a nu mai da peste cap circulația în zona centrală. Mai are o întrebare despre locuințele sociale din zona Triaj, dar trebuie să se documenteze mai exact cum stau lucrurile în acea zonă.</w:t>
      </w:r>
    </w:p>
    <w:p w:rsidR="00780A44" w:rsidRDefault="00780A44" w:rsidP="00C9792D">
      <w:pPr>
        <w:ind w:firstLine="708"/>
        <w:jc w:val="both"/>
        <w:rPr>
          <w:rFonts w:ascii="Arial" w:hAnsi="Arial" w:cs="Arial"/>
          <w:bCs/>
          <w:color w:val="000000"/>
          <w:lang w:val="fr-FR"/>
        </w:rPr>
      </w:pPr>
      <w:r w:rsidRPr="00DC27A4">
        <w:rPr>
          <w:rFonts w:ascii="Arial" w:hAnsi="Arial" w:cs="Arial"/>
          <w:b/>
          <w:bCs/>
          <w:color w:val="000000"/>
          <w:u w:val="single"/>
          <w:lang w:val="fr-FR"/>
        </w:rPr>
        <w:t>Domnul primar Morar Costan :</w:t>
      </w:r>
      <w:r>
        <w:rPr>
          <w:rFonts w:ascii="Arial" w:hAnsi="Arial" w:cs="Arial"/>
          <w:bCs/>
          <w:color w:val="000000"/>
          <w:lang w:val="fr-FR"/>
        </w:rPr>
        <w:t xml:space="preserve"> este ușor să stai pe margine și să critici pe alții care vor să realizeze ceva.</w:t>
      </w:r>
    </w:p>
    <w:p w:rsidR="00780A44" w:rsidRDefault="00780A44" w:rsidP="00C9792D">
      <w:pPr>
        <w:ind w:firstLine="708"/>
        <w:jc w:val="both"/>
        <w:rPr>
          <w:rFonts w:ascii="Arial" w:hAnsi="Arial" w:cs="Arial"/>
          <w:bCs/>
          <w:color w:val="000000"/>
          <w:lang w:val="fr-FR"/>
        </w:rPr>
      </w:pPr>
      <w:r>
        <w:rPr>
          <w:rFonts w:ascii="Arial" w:hAnsi="Arial" w:cs="Arial"/>
          <w:bCs/>
          <w:color w:val="000000"/>
          <w:lang w:val="fr-FR"/>
        </w:rPr>
        <w:t>Problema apei : Compania Someș a luat toate măsurile, a intervenit în forță, chiar și cu materiale pentru remedierea situației intervenite. Cât privește Stația de epurare a apei, preluarea se putea face acum 10 – 15 ani, dar se pare că atunci primau alte interese.</w:t>
      </w:r>
    </w:p>
    <w:p w:rsidR="00780A44" w:rsidRDefault="00780A44" w:rsidP="00C9792D">
      <w:pPr>
        <w:ind w:firstLine="708"/>
        <w:jc w:val="both"/>
        <w:rPr>
          <w:rFonts w:ascii="Arial" w:hAnsi="Arial" w:cs="Arial"/>
          <w:bCs/>
          <w:color w:val="000000"/>
          <w:lang w:val="fr-FR"/>
        </w:rPr>
      </w:pPr>
      <w:r>
        <w:rPr>
          <w:rFonts w:ascii="Arial" w:hAnsi="Arial" w:cs="Arial"/>
          <w:bCs/>
          <w:color w:val="000000"/>
          <w:lang w:val="fr-FR"/>
        </w:rPr>
        <w:t>Intersecția</w:t>
      </w:r>
      <w:r w:rsidR="00DC27A4">
        <w:rPr>
          <w:rFonts w:ascii="Arial" w:hAnsi="Arial" w:cs="Arial"/>
          <w:bCs/>
          <w:color w:val="000000"/>
          <w:lang w:val="fr-FR"/>
        </w:rPr>
        <w:t xml:space="preserve"> cu </w:t>
      </w:r>
      <w:r>
        <w:rPr>
          <w:rFonts w:ascii="Arial" w:hAnsi="Arial" w:cs="Arial"/>
          <w:bCs/>
          <w:color w:val="000000"/>
          <w:lang w:val="fr-FR"/>
        </w:rPr>
        <w:t>Baia Mare</w:t>
      </w:r>
      <w:r w:rsidR="00DC27A4">
        <w:rPr>
          <w:rFonts w:ascii="Arial" w:hAnsi="Arial" w:cs="Arial"/>
          <w:bCs/>
          <w:color w:val="000000"/>
          <w:lang w:val="fr-FR"/>
        </w:rPr>
        <w:t xml:space="preserve"> – acolo se va derula un proiect european, după încercarea eșuată cu  semaforul, care nu a funcționat și a reușit blocarea intrării în oraș. Soluția viabilă este Centura ocolitoare a orașului, adaptabil pentru zona noastră.</w:t>
      </w:r>
    </w:p>
    <w:p w:rsidR="00DC27A4" w:rsidRDefault="00DC27A4" w:rsidP="00C9792D">
      <w:pPr>
        <w:ind w:firstLine="708"/>
        <w:jc w:val="both"/>
        <w:rPr>
          <w:rFonts w:ascii="Arial" w:hAnsi="Arial" w:cs="Arial"/>
          <w:bCs/>
          <w:color w:val="000000"/>
          <w:lang w:val="fr-FR"/>
        </w:rPr>
      </w:pPr>
      <w:r>
        <w:rPr>
          <w:rFonts w:ascii="Arial" w:hAnsi="Arial" w:cs="Arial"/>
          <w:bCs/>
          <w:color w:val="000000"/>
          <w:lang w:val="fr-FR"/>
        </w:rPr>
        <w:t>Cât privește parcările, vom încerca evitarea zonei centrale, unde ne vom axa pe mobilitate urbană, respectiv mers pe bicicletă, pietonal, autobuze electrice.</w:t>
      </w:r>
    </w:p>
    <w:p w:rsidR="00DC27A4" w:rsidRDefault="00DC27A4" w:rsidP="00C9792D">
      <w:pPr>
        <w:ind w:firstLine="708"/>
        <w:jc w:val="both"/>
        <w:rPr>
          <w:rFonts w:ascii="Arial" w:hAnsi="Arial" w:cs="Arial"/>
          <w:bCs/>
          <w:color w:val="000000"/>
          <w:lang w:val="fr-FR"/>
        </w:rPr>
      </w:pPr>
      <w:r w:rsidRPr="00DC27A4">
        <w:rPr>
          <w:rFonts w:ascii="Arial" w:hAnsi="Arial" w:cs="Arial"/>
          <w:b/>
          <w:bCs/>
          <w:color w:val="000000"/>
          <w:u w:val="single"/>
          <w:lang w:val="fr-FR"/>
        </w:rPr>
        <w:t xml:space="preserve">Doamna viceprimar Muncelean Teodora : </w:t>
      </w:r>
      <w:r>
        <w:rPr>
          <w:rFonts w:ascii="Arial" w:hAnsi="Arial" w:cs="Arial"/>
          <w:bCs/>
          <w:color w:val="000000"/>
          <w:lang w:val="fr-FR"/>
        </w:rPr>
        <w:t>dorește să facă o precizare : încă de anul trecut, domnul primar a făcut demersuri pen</w:t>
      </w:r>
      <w:r w:rsidR="000668B5">
        <w:rPr>
          <w:rFonts w:ascii="Arial" w:hAnsi="Arial" w:cs="Arial"/>
          <w:bCs/>
          <w:color w:val="000000"/>
          <w:lang w:val="fr-FR"/>
        </w:rPr>
        <w:t>tru achiziția Stației de tratare a apei</w:t>
      </w:r>
      <w:r>
        <w:rPr>
          <w:rFonts w:ascii="Arial" w:hAnsi="Arial" w:cs="Arial"/>
          <w:bCs/>
          <w:color w:val="000000"/>
          <w:lang w:val="fr-FR"/>
        </w:rPr>
        <w:t xml:space="preserve"> de la Combinat. M-a delegat</w:t>
      </w:r>
      <w:r w:rsidR="00F90D75">
        <w:rPr>
          <w:rFonts w:ascii="Arial" w:hAnsi="Arial" w:cs="Arial"/>
          <w:bCs/>
          <w:color w:val="000000"/>
          <w:lang w:val="fr-FR"/>
        </w:rPr>
        <w:t xml:space="preserve"> pe mine</w:t>
      </w:r>
      <w:r>
        <w:rPr>
          <w:rFonts w:ascii="Arial" w:hAnsi="Arial" w:cs="Arial"/>
          <w:bCs/>
          <w:color w:val="000000"/>
          <w:lang w:val="fr-FR"/>
        </w:rPr>
        <w:t xml:space="preserve"> pentru a lua legătura cu Societatea Chim</w:t>
      </w:r>
      <w:r w:rsidR="000668B5">
        <w:rPr>
          <w:rFonts w:ascii="Arial" w:hAnsi="Arial" w:cs="Arial"/>
          <w:bCs/>
          <w:color w:val="000000"/>
          <w:lang w:val="fr-FR"/>
        </w:rPr>
        <w:t>complex</w:t>
      </w:r>
      <w:r>
        <w:rPr>
          <w:rFonts w:ascii="Arial" w:hAnsi="Arial" w:cs="Arial"/>
          <w:bCs/>
          <w:color w:val="000000"/>
          <w:lang w:val="fr-FR"/>
        </w:rPr>
        <w:t xml:space="preserve"> Borzești care a cumpărart stația. Am luat legătura cu firma, am discutat cu proprietarii, care solicită un preț din partea noastră.</w:t>
      </w:r>
    </w:p>
    <w:p w:rsidR="004234CB" w:rsidRDefault="000668B5" w:rsidP="00C9792D">
      <w:pPr>
        <w:ind w:firstLine="708"/>
        <w:jc w:val="both"/>
        <w:rPr>
          <w:rFonts w:ascii="Arial" w:hAnsi="Arial" w:cs="Arial"/>
          <w:bCs/>
          <w:color w:val="000000"/>
          <w:lang w:val="fr-FR"/>
        </w:rPr>
      </w:pPr>
      <w:r>
        <w:rPr>
          <w:rFonts w:ascii="Arial" w:hAnsi="Arial" w:cs="Arial"/>
          <w:bCs/>
          <w:color w:val="000000"/>
          <w:lang w:val="fr-FR"/>
        </w:rPr>
        <w:lastRenderedPageBreak/>
        <w:t xml:space="preserve"> După ce s-a finalizat procedura de achiziție a activelor de către Chimcomplex </w:t>
      </w:r>
      <w:r w:rsidR="00F90D75">
        <w:rPr>
          <w:rFonts w:ascii="Arial" w:hAnsi="Arial" w:cs="Arial"/>
          <w:bCs/>
          <w:color w:val="000000"/>
          <w:lang w:val="fr-FR"/>
        </w:rPr>
        <w:t xml:space="preserve">, </w:t>
      </w:r>
      <w:r>
        <w:rPr>
          <w:rFonts w:ascii="Arial" w:hAnsi="Arial" w:cs="Arial"/>
          <w:bCs/>
          <w:color w:val="000000"/>
          <w:lang w:val="fr-FR"/>
        </w:rPr>
        <w:t>am reluat discuțiile iar f</w:t>
      </w:r>
      <w:r w:rsidR="004234CB">
        <w:rPr>
          <w:rFonts w:ascii="Arial" w:hAnsi="Arial" w:cs="Arial"/>
          <w:bCs/>
          <w:color w:val="000000"/>
          <w:lang w:val="fr-FR"/>
        </w:rPr>
        <w:t>irma așteaptă un preț.</w:t>
      </w:r>
    </w:p>
    <w:p w:rsidR="004234CB" w:rsidRDefault="004234CB" w:rsidP="00C9792D">
      <w:pPr>
        <w:ind w:firstLine="708"/>
        <w:jc w:val="both"/>
        <w:rPr>
          <w:rFonts w:ascii="Arial" w:hAnsi="Arial" w:cs="Arial"/>
          <w:bCs/>
          <w:color w:val="000000"/>
          <w:lang w:val="fr-FR"/>
        </w:rPr>
      </w:pPr>
      <w:r w:rsidRPr="004234CB">
        <w:rPr>
          <w:rFonts w:ascii="Arial" w:hAnsi="Arial" w:cs="Arial"/>
          <w:b/>
          <w:bCs/>
          <w:color w:val="000000"/>
          <w:u w:val="single"/>
          <w:lang w:val="fr-FR"/>
        </w:rPr>
        <w:t>Domnul consilier Mureșan Aurelian Călin </w:t>
      </w:r>
      <w:r w:rsidRPr="004234CB">
        <w:rPr>
          <w:rFonts w:ascii="Arial" w:hAnsi="Arial" w:cs="Arial"/>
          <w:bCs/>
          <w:color w:val="000000"/>
          <w:lang w:val="fr-FR"/>
        </w:rPr>
        <w:t>: Propune ca dacă parcometrele nu funcționează să fie schimbate, cu posibilitatea ca între orele 17 – 18 să se poată achiziționa biletele de parcare de la parcometre. Dorește să știe care este stadiul Centurii</w:t>
      </w:r>
      <w:r>
        <w:rPr>
          <w:rFonts w:ascii="Arial" w:hAnsi="Arial" w:cs="Arial"/>
          <w:bCs/>
          <w:color w:val="000000"/>
          <w:lang w:val="fr-FR"/>
        </w:rPr>
        <w:t xml:space="preserve"> ocolitoare a orașului, a fost repus pe sit ?</w:t>
      </w:r>
    </w:p>
    <w:p w:rsidR="004234CB" w:rsidRDefault="004234CB" w:rsidP="00C9792D">
      <w:pPr>
        <w:ind w:firstLine="708"/>
        <w:jc w:val="both"/>
        <w:rPr>
          <w:rFonts w:ascii="Arial" w:hAnsi="Arial" w:cs="Arial"/>
          <w:bCs/>
          <w:color w:val="000000"/>
          <w:lang w:val="fr-FR"/>
        </w:rPr>
      </w:pPr>
      <w:r w:rsidRPr="004234CB">
        <w:rPr>
          <w:rFonts w:ascii="Arial" w:hAnsi="Arial" w:cs="Arial"/>
          <w:b/>
          <w:bCs/>
          <w:color w:val="000000"/>
          <w:u w:val="single"/>
          <w:lang w:val="fr-FR"/>
        </w:rPr>
        <w:t xml:space="preserve">Domnul primar Morar Costan : </w:t>
      </w:r>
      <w:r>
        <w:rPr>
          <w:rFonts w:ascii="Arial" w:hAnsi="Arial" w:cs="Arial"/>
          <w:bCs/>
          <w:color w:val="000000"/>
          <w:lang w:val="fr-FR"/>
        </w:rPr>
        <w:t>Parcometrele vor fi schimbate prin licitație publică, momentan să se extindă plata parcării prin S.M.S.</w:t>
      </w:r>
    </w:p>
    <w:p w:rsidR="00F90D75" w:rsidRDefault="00F90D75" w:rsidP="00C9792D">
      <w:pPr>
        <w:ind w:firstLine="708"/>
        <w:jc w:val="both"/>
        <w:rPr>
          <w:rFonts w:ascii="Arial" w:hAnsi="Arial" w:cs="Arial"/>
          <w:bCs/>
          <w:color w:val="000000"/>
          <w:lang w:val="fr-FR"/>
        </w:rPr>
      </w:pPr>
      <w:r>
        <w:rPr>
          <w:rFonts w:ascii="Arial" w:hAnsi="Arial" w:cs="Arial"/>
          <w:bCs/>
          <w:color w:val="000000"/>
          <w:lang w:val="fr-FR"/>
        </w:rPr>
        <w:t>Pentru centura ocolitoare se vor relua licitațiile publice.</w:t>
      </w:r>
    </w:p>
    <w:p w:rsidR="004234CB" w:rsidRDefault="004234CB" w:rsidP="00C9792D">
      <w:pPr>
        <w:ind w:firstLine="708"/>
        <w:jc w:val="both"/>
        <w:rPr>
          <w:rFonts w:ascii="Arial" w:hAnsi="Arial" w:cs="Arial"/>
          <w:bCs/>
          <w:color w:val="000000"/>
          <w:lang w:val="fr-FR"/>
        </w:rPr>
      </w:pPr>
      <w:r w:rsidRPr="00F8477B">
        <w:rPr>
          <w:rFonts w:ascii="Arial" w:hAnsi="Arial" w:cs="Arial"/>
          <w:b/>
          <w:bCs/>
          <w:color w:val="000000"/>
          <w:u w:val="single"/>
          <w:lang w:val="fr-FR"/>
        </w:rPr>
        <w:t>Domnul consilier Butuza Marius Cornel :</w:t>
      </w:r>
      <w:r>
        <w:rPr>
          <w:rFonts w:ascii="Arial" w:hAnsi="Arial" w:cs="Arial"/>
          <w:bCs/>
          <w:color w:val="000000"/>
          <w:lang w:val="fr-FR"/>
        </w:rPr>
        <w:t xml:space="preserve"> ridică problema mutării Pieței cu produse industriale în locația acordată inițial.</w:t>
      </w:r>
    </w:p>
    <w:p w:rsidR="004234CB" w:rsidRDefault="004234CB" w:rsidP="00C9792D">
      <w:pPr>
        <w:ind w:firstLine="708"/>
        <w:jc w:val="both"/>
        <w:rPr>
          <w:rFonts w:ascii="Arial" w:hAnsi="Arial" w:cs="Arial"/>
          <w:bCs/>
          <w:color w:val="000000"/>
          <w:lang w:val="fr-FR"/>
        </w:rPr>
      </w:pPr>
      <w:r w:rsidRPr="00F8477B">
        <w:rPr>
          <w:rFonts w:ascii="Arial" w:hAnsi="Arial" w:cs="Arial"/>
          <w:b/>
          <w:bCs/>
          <w:color w:val="000000"/>
          <w:u w:val="single"/>
          <w:lang w:val="fr-FR"/>
        </w:rPr>
        <w:t>Domnul consilier Lazăr Nicolae :</w:t>
      </w:r>
      <w:r>
        <w:rPr>
          <w:rFonts w:ascii="Arial" w:hAnsi="Arial" w:cs="Arial"/>
          <w:bCs/>
          <w:color w:val="000000"/>
          <w:lang w:val="fr-FR"/>
        </w:rPr>
        <w:t xml:space="preserve"> ridică problema câinilor vagabonzi </w:t>
      </w:r>
      <w:r w:rsidR="00F8477B">
        <w:rPr>
          <w:rFonts w:ascii="Arial" w:hAnsi="Arial" w:cs="Arial"/>
          <w:bCs/>
          <w:color w:val="000000"/>
          <w:lang w:val="fr-FR"/>
        </w:rPr>
        <w:t>din zona centrală și de pe Dealul Florilor. Ce se poate face pentru remedierea situației acestora ?</w:t>
      </w:r>
    </w:p>
    <w:p w:rsidR="00F8477B" w:rsidRDefault="00F8477B" w:rsidP="00C9792D">
      <w:pPr>
        <w:ind w:firstLine="708"/>
        <w:jc w:val="both"/>
        <w:rPr>
          <w:rFonts w:ascii="Arial" w:hAnsi="Arial" w:cs="Arial"/>
          <w:bCs/>
          <w:color w:val="000000"/>
          <w:lang w:val="fr-FR"/>
        </w:rPr>
      </w:pPr>
      <w:r w:rsidRPr="00F8477B">
        <w:rPr>
          <w:rFonts w:ascii="Arial" w:hAnsi="Arial" w:cs="Arial"/>
          <w:b/>
          <w:bCs/>
          <w:color w:val="000000"/>
          <w:u w:val="single"/>
          <w:lang w:val="fr-FR"/>
        </w:rPr>
        <w:t>Domnul primar Morar Costan :</w:t>
      </w:r>
      <w:r>
        <w:rPr>
          <w:rFonts w:ascii="Arial" w:hAnsi="Arial" w:cs="Arial"/>
          <w:bCs/>
          <w:color w:val="000000"/>
          <w:lang w:val="fr-FR"/>
        </w:rPr>
        <w:t xml:space="preserve"> răspunde, comercianții de produse industriale vor fi mutați în Piața Agro – alimentară, dar atunci se pune problema restrângerii de spații pentru comercianții de produse alimentare.</w:t>
      </w:r>
    </w:p>
    <w:p w:rsidR="00F8477B" w:rsidRDefault="00F8477B" w:rsidP="00C9792D">
      <w:pPr>
        <w:ind w:firstLine="708"/>
        <w:jc w:val="both"/>
        <w:rPr>
          <w:rFonts w:ascii="Arial" w:hAnsi="Arial" w:cs="Arial"/>
          <w:bCs/>
          <w:color w:val="000000"/>
          <w:lang w:val="fr-FR"/>
        </w:rPr>
      </w:pPr>
      <w:r>
        <w:rPr>
          <w:rFonts w:ascii="Arial" w:hAnsi="Arial" w:cs="Arial"/>
          <w:bCs/>
          <w:color w:val="000000"/>
          <w:lang w:val="fr-FR"/>
        </w:rPr>
        <w:t>Problema câinilor vagabonzi se va putea remedia numai dacă se va putea extinde adăpostul pentru câini și este problema în care este nevoie și de implicarea consilierilor locali.</w:t>
      </w:r>
    </w:p>
    <w:p w:rsidR="00F8477B" w:rsidRPr="004234CB" w:rsidRDefault="00F8477B" w:rsidP="00C9792D">
      <w:pPr>
        <w:ind w:firstLine="708"/>
        <w:jc w:val="both"/>
        <w:rPr>
          <w:rFonts w:ascii="Arial" w:hAnsi="Arial" w:cs="Arial"/>
          <w:bCs/>
          <w:color w:val="000000"/>
          <w:lang w:val="fr-FR"/>
        </w:rPr>
      </w:pPr>
      <w:r>
        <w:rPr>
          <w:rFonts w:ascii="Arial" w:hAnsi="Arial" w:cs="Arial"/>
          <w:bCs/>
          <w:color w:val="000000"/>
          <w:lang w:val="fr-FR"/>
        </w:rPr>
        <w:t xml:space="preserve">Nemaifiind alte probleme, </w:t>
      </w:r>
      <w:r w:rsidRPr="00F8477B">
        <w:rPr>
          <w:rFonts w:ascii="Arial" w:hAnsi="Arial" w:cs="Arial"/>
          <w:b/>
          <w:bCs/>
          <w:color w:val="000000"/>
          <w:u w:val="single"/>
          <w:lang w:val="fr-FR"/>
        </w:rPr>
        <w:t>președintele de ședință, domnul consilier Malyarscuc Adrian</w:t>
      </w:r>
      <w:r>
        <w:rPr>
          <w:rFonts w:ascii="Arial" w:hAnsi="Arial" w:cs="Arial"/>
          <w:bCs/>
          <w:color w:val="000000"/>
          <w:lang w:val="fr-FR"/>
        </w:rPr>
        <w:t xml:space="preserve"> declară închise lucrările ședinței ordinare din data de 30 mai 2019.</w:t>
      </w:r>
    </w:p>
    <w:p w:rsidR="004234CB" w:rsidRPr="004234CB" w:rsidRDefault="004234CB" w:rsidP="00C9792D">
      <w:pPr>
        <w:ind w:firstLine="708"/>
        <w:jc w:val="both"/>
        <w:rPr>
          <w:rFonts w:ascii="Arial" w:hAnsi="Arial" w:cs="Arial"/>
          <w:bCs/>
          <w:color w:val="000000"/>
          <w:lang w:val="fr-FR"/>
        </w:rPr>
      </w:pPr>
    </w:p>
    <w:p w:rsidR="004234CB" w:rsidRDefault="004234CB" w:rsidP="00C9792D">
      <w:pPr>
        <w:ind w:firstLine="708"/>
        <w:jc w:val="both"/>
        <w:rPr>
          <w:rFonts w:ascii="Arial" w:hAnsi="Arial" w:cs="Arial"/>
          <w:bCs/>
          <w:color w:val="000000"/>
          <w:lang w:val="fr-FR"/>
        </w:rPr>
      </w:pPr>
    </w:p>
    <w:p w:rsidR="004234CB" w:rsidRDefault="004234CB" w:rsidP="00C9792D">
      <w:pPr>
        <w:ind w:firstLine="708"/>
        <w:jc w:val="both"/>
        <w:rPr>
          <w:rFonts w:ascii="Arial" w:hAnsi="Arial" w:cs="Arial"/>
          <w:bCs/>
          <w:color w:val="000000"/>
          <w:lang w:val="fr-FR"/>
        </w:rPr>
      </w:pPr>
    </w:p>
    <w:p w:rsidR="004234CB" w:rsidRPr="00DC27A4" w:rsidRDefault="004234CB" w:rsidP="00C9792D">
      <w:pPr>
        <w:ind w:firstLine="708"/>
        <w:jc w:val="both"/>
        <w:rPr>
          <w:rFonts w:ascii="Arial" w:hAnsi="Arial" w:cs="Arial"/>
          <w:bCs/>
          <w:color w:val="000000"/>
          <w:lang w:val="fr-FR"/>
        </w:rPr>
      </w:pPr>
    </w:p>
    <w:p w:rsidR="00AE0DDC" w:rsidRPr="00B95F66" w:rsidRDefault="00AE0DDC" w:rsidP="00AE0DDC">
      <w:pPr>
        <w:shd w:val="clear" w:color="auto" w:fill="FFFFFF"/>
        <w:jc w:val="both"/>
        <w:rPr>
          <w:rFonts w:ascii="Arial" w:hAnsi="Arial" w:cs="Arial"/>
          <w:b/>
          <w:color w:val="333333"/>
        </w:rPr>
      </w:pPr>
      <w:r w:rsidRPr="00B95F66">
        <w:rPr>
          <w:rFonts w:ascii="Arial" w:hAnsi="Arial" w:cs="Arial"/>
          <w:color w:val="333333"/>
        </w:rPr>
        <w:tab/>
        <w:t xml:space="preserve"> </w:t>
      </w:r>
      <w:r w:rsidRPr="00B95F66">
        <w:rPr>
          <w:rFonts w:ascii="Arial" w:hAnsi="Arial" w:cs="Arial"/>
          <w:b/>
          <w:color w:val="333333"/>
        </w:rPr>
        <w:t xml:space="preserve">Președinte de ședință,                              </w:t>
      </w:r>
      <w:r w:rsidR="00E1393B" w:rsidRPr="00B95F66">
        <w:rPr>
          <w:rFonts w:ascii="Arial" w:hAnsi="Arial" w:cs="Arial"/>
          <w:b/>
          <w:color w:val="333333"/>
        </w:rPr>
        <w:t xml:space="preserve">                  </w:t>
      </w:r>
      <w:r w:rsidR="00582C7A" w:rsidRPr="00B95F66">
        <w:rPr>
          <w:rFonts w:ascii="Arial" w:hAnsi="Arial" w:cs="Arial"/>
          <w:b/>
          <w:color w:val="333333"/>
        </w:rPr>
        <w:t xml:space="preserve">    </w:t>
      </w:r>
      <w:r w:rsidRPr="00B95F66">
        <w:rPr>
          <w:rFonts w:ascii="Arial" w:hAnsi="Arial" w:cs="Arial"/>
          <w:b/>
          <w:color w:val="333333"/>
        </w:rPr>
        <w:t>Secretar,</w:t>
      </w:r>
    </w:p>
    <w:p w:rsidR="00250349" w:rsidRPr="00B95F66" w:rsidRDefault="004D533A" w:rsidP="00AE0DDC">
      <w:pPr>
        <w:shd w:val="clear" w:color="auto" w:fill="FFFFFF"/>
        <w:jc w:val="both"/>
        <w:rPr>
          <w:rFonts w:ascii="Arial" w:hAnsi="Arial" w:cs="Arial"/>
          <w:b/>
          <w:color w:val="333333"/>
        </w:rPr>
      </w:pPr>
      <w:r w:rsidRPr="00B95F66">
        <w:rPr>
          <w:rFonts w:ascii="Arial" w:hAnsi="Arial" w:cs="Arial"/>
          <w:b/>
          <w:color w:val="333333"/>
        </w:rPr>
        <w:t xml:space="preserve">    </w:t>
      </w:r>
      <w:r w:rsidR="00C139DE" w:rsidRPr="00B95F66">
        <w:rPr>
          <w:rFonts w:ascii="Arial" w:hAnsi="Arial" w:cs="Arial"/>
          <w:b/>
          <w:color w:val="333333"/>
        </w:rPr>
        <w:t xml:space="preserve">    </w:t>
      </w:r>
      <w:r w:rsidR="006C6D79">
        <w:rPr>
          <w:rFonts w:ascii="Arial" w:hAnsi="Arial" w:cs="Arial"/>
          <w:b/>
          <w:color w:val="333333"/>
        </w:rPr>
        <w:t xml:space="preserve">      </w:t>
      </w:r>
      <w:r w:rsidR="00B820A8" w:rsidRPr="00B95F66">
        <w:rPr>
          <w:rFonts w:ascii="Arial" w:hAnsi="Arial" w:cs="Arial"/>
          <w:b/>
          <w:color w:val="333333"/>
        </w:rPr>
        <w:t xml:space="preserve"> </w:t>
      </w:r>
      <w:r w:rsidR="006C6D79">
        <w:rPr>
          <w:rFonts w:ascii="Arial" w:hAnsi="Arial" w:cs="Arial"/>
          <w:b/>
          <w:color w:val="333333"/>
        </w:rPr>
        <w:t>Malyarscuc Adrian</w:t>
      </w:r>
      <w:r w:rsidR="00E85803" w:rsidRPr="00B95F66">
        <w:rPr>
          <w:rFonts w:ascii="Arial" w:hAnsi="Arial" w:cs="Arial"/>
          <w:b/>
          <w:color w:val="333333"/>
        </w:rPr>
        <w:t xml:space="preserve"> </w:t>
      </w:r>
      <w:r w:rsidR="00190DB6" w:rsidRPr="00B95F66">
        <w:rPr>
          <w:rFonts w:ascii="Arial" w:hAnsi="Arial" w:cs="Arial"/>
          <w:b/>
          <w:color w:val="333333"/>
        </w:rPr>
        <w:t xml:space="preserve">                                   </w:t>
      </w:r>
      <w:r w:rsidR="009D3565" w:rsidRPr="00B95F66">
        <w:rPr>
          <w:rFonts w:ascii="Arial" w:hAnsi="Arial" w:cs="Arial"/>
          <w:b/>
          <w:color w:val="333333"/>
        </w:rPr>
        <w:t xml:space="preserve">          </w:t>
      </w:r>
      <w:r w:rsidR="008A0214" w:rsidRPr="00B95F66">
        <w:rPr>
          <w:rFonts w:ascii="Arial" w:hAnsi="Arial" w:cs="Arial"/>
          <w:b/>
          <w:color w:val="333333"/>
        </w:rPr>
        <w:t xml:space="preserve">     </w:t>
      </w:r>
      <w:r w:rsidR="00907045" w:rsidRPr="00B95F66">
        <w:rPr>
          <w:rFonts w:ascii="Arial" w:hAnsi="Arial" w:cs="Arial"/>
          <w:b/>
          <w:color w:val="333333"/>
        </w:rPr>
        <w:t>J</w:t>
      </w:r>
      <w:r w:rsidR="00AE0DDC" w:rsidRPr="00B95F66">
        <w:rPr>
          <w:rFonts w:ascii="Arial" w:hAnsi="Arial" w:cs="Arial"/>
          <w:b/>
          <w:color w:val="333333"/>
        </w:rPr>
        <w:t>r. Pop Cristina</w:t>
      </w:r>
      <w:r w:rsidR="00250349" w:rsidRPr="00B95F66">
        <w:rPr>
          <w:rFonts w:ascii="Arial" w:hAnsi="Arial" w:cs="Arial"/>
          <w:b/>
          <w:color w:val="333333"/>
        </w:rPr>
        <w:t>           </w:t>
      </w:r>
    </w:p>
    <w:p w:rsidR="0000285C" w:rsidRPr="00B95F66" w:rsidRDefault="0000285C" w:rsidP="00BA61C7">
      <w:pPr>
        <w:pStyle w:val="Antet"/>
        <w:tabs>
          <w:tab w:val="center" w:pos="0"/>
        </w:tabs>
        <w:jc w:val="both"/>
        <w:rPr>
          <w:rFonts w:ascii="Arial" w:hAnsi="Arial" w:cs="Arial"/>
          <w:b/>
          <w:color w:val="000000"/>
          <w:szCs w:val="24"/>
        </w:rPr>
      </w:pPr>
    </w:p>
    <w:sectPr w:rsidR="0000285C" w:rsidRPr="00B95F66" w:rsidSect="00706425">
      <w:pgSz w:w="11906" w:h="16838" w:code="9"/>
      <w:pgMar w:top="709" w:right="707" w:bottom="284" w:left="1080" w:header="170" w:footer="17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0D8E" w:rsidRDefault="006B0D8E" w:rsidP="002520F0">
      <w:pPr>
        <w:pStyle w:val="Antet"/>
      </w:pPr>
      <w:r>
        <w:separator/>
      </w:r>
    </w:p>
  </w:endnote>
  <w:endnote w:type="continuationSeparator" w:id="0">
    <w:p w:rsidR="006B0D8E" w:rsidRDefault="006B0D8E" w:rsidP="002520F0">
      <w:pPr>
        <w:pStyle w:val="Ante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0D8E" w:rsidRDefault="006B0D8E" w:rsidP="002520F0">
      <w:pPr>
        <w:pStyle w:val="Antet"/>
      </w:pPr>
      <w:r>
        <w:separator/>
      </w:r>
    </w:p>
  </w:footnote>
  <w:footnote w:type="continuationSeparator" w:id="0">
    <w:p w:rsidR="006B0D8E" w:rsidRDefault="006B0D8E" w:rsidP="002520F0">
      <w:pPr>
        <w:pStyle w:val="Antet"/>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6025C"/>
    <w:multiLevelType w:val="hybridMultilevel"/>
    <w:tmpl w:val="85EC57E2"/>
    <w:lvl w:ilvl="0" w:tplc="13F049A2">
      <w:start w:val="1"/>
      <w:numFmt w:val="decimal"/>
      <w:lvlText w:val="%1."/>
      <w:lvlJc w:val="left"/>
      <w:pPr>
        <w:ind w:left="1211" w:hanging="360"/>
      </w:pPr>
      <w:rPr>
        <w:rFonts w:hint="default"/>
        <w:b/>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 w15:restartNumberingAfterBreak="0">
    <w:nsid w:val="089E35BB"/>
    <w:multiLevelType w:val="hybridMultilevel"/>
    <w:tmpl w:val="5186E558"/>
    <w:lvl w:ilvl="0" w:tplc="13F049A2">
      <w:start w:val="1"/>
      <w:numFmt w:val="decimal"/>
      <w:lvlText w:val="%1."/>
      <w:lvlJc w:val="left"/>
      <w:pPr>
        <w:ind w:left="1211" w:hanging="360"/>
      </w:pPr>
      <w:rPr>
        <w:rFonts w:hint="default"/>
        <w:b/>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2" w15:restartNumberingAfterBreak="0">
    <w:nsid w:val="11022CED"/>
    <w:multiLevelType w:val="hybridMultilevel"/>
    <w:tmpl w:val="5186E558"/>
    <w:lvl w:ilvl="0" w:tplc="13F049A2">
      <w:start w:val="1"/>
      <w:numFmt w:val="decimal"/>
      <w:lvlText w:val="%1."/>
      <w:lvlJc w:val="left"/>
      <w:pPr>
        <w:ind w:left="1211" w:hanging="360"/>
      </w:pPr>
      <w:rPr>
        <w:rFonts w:hint="default"/>
        <w:b/>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3" w15:restartNumberingAfterBreak="0">
    <w:nsid w:val="19A046C1"/>
    <w:multiLevelType w:val="hybridMultilevel"/>
    <w:tmpl w:val="1AAA3BE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1F1C2728"/>
    <w:multiLevelType w:val="hybridMultilevel"/>
    <w:tmpl w:val="5186E558"/>
    <w:lvl w:ilvl="0" w:tplc="13F049A2">
      <w:start w:val="1"/>
      <w:numFmt w:val="decimal"/>
      <w:lvlText w:val="%1."/>
      <w:lvlJc w:val="left"/>
      <w:pPr>
        <w:ind w:left="1211" w:hanging="360"/>
      </w:pPr>
      <w:rPr>
        <w:rFonts w:hint="default"/>
        <w:b/>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5" w15:restartNumberingAfterBreak="0">
    <w:nsid w:val="20800573"/>
    <w:multiLevelType w:val="hybridMultilevel"/>
    <w:tmpl w:val="D37A6D22"/>
    <w:lvl w:ilvl="0" w:tplc="111C9C78">
      <w:start w:val="1"/>
      <w:numFmt w:val="decimal"/>
      <w:lvlText w:val="%1."/>
      <w:lvlJc w:val="left"/>
      <w:pPr>
        <w:ind w:left="1068" w:hanging="360"/>
      </w:pPr>
      <w:rPr>
        <w:rFonts w:hint="default"/>
        <w:sz w:val="22"/>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6" w15:restartNumberingAfterBreak="0">
    <w:nsid w:val="23860D30"/>
    <w:multiLevelType w:val="hybridMultilevel"/>
    <w:tmpl w:val="FD902386"/>
    <w:lvl w:ilvl="0" w:tplc="5DD4015C">
      <w:start w:val="13"/>
      <w:numFmt w:val="decimal"/>
      <w:lvlText w:val="%1."/>
      <w:lvlJc w:val="left"/>
      <w:pPr>
        <w:ind w:left="1080" w:hanging="375"/>
      </w:pPr>
      <w:rPr>
        <w:rFonts w:hint="default"/>
        <w:color w:val="auto"/>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7" w15:restartNumberingAfterBreak="0">
    <w:nsid w:val="36871E69"/>
    <w:multiLevelType w:val="hybridMultilevel"/>
    <w:tmpl w:val="AC9211CE"/>
    <w:lvl w:ilvl="0" w:tplc="5DD4015C">
      <w:start w:val="13"/>
      <w:numFmt w:val="decimal"/>
      <w:lvlText w:val="%1."/>
      <w:lvlJc w:val="left"/>
      <w:pPr>
        <w:ind w:left="1080" w:hanging="375"/>
      </w:pPr>
      <w:rPr>
        <w:rFonts w:hint="default"/>
        <w:color w:val="auto"/>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8" w15:restartNumberingAfterBreak="0">
    <w:nsid w:val="36FA4477"/>
    <w:multiLevelType w:val="hybridMultilevel"/>
    <w:tmpl w:val="392EFA5C"/>
    <w:lvl w:ilvl="0" w:tplc="ED36EA76">
      <w:start w:val="1"/>
      <w:numFmt w:val="decimal"/>
      <w:lvlText w:val="%1."/>
      <w:lvlJc w:val="left"/>
      <w:pPr>
        <w:ind w:left="1095" w:hanging="390"/>
      </w:pPr>
      <w:rPr>
        <w:rFonts w:hint="default"/>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9" w15:restartNumberingAfterBreak="0">
    <w:nsid w:val="370914E5"/>
    <w:multiLevelType w:val="hybridMultilevel"/>
    <w:tmpl w:val="5186E558"/>
    <w:lvl w:ilvl="0" w:tplc="13F049A2">
      <w:start w:val="1"/>
      <w:numFmt w:val="decimal"/>
      <w:lvlText w:val="%1."/>
      <w:lvlJc w:val="left"/>
      <w:pPr>
        <w:ind w:left="1211" w:hanging="360"/>
      </w:pPr>
      <w:rPr>
        <w:rFonts w:hint="default"/>
        <w:b/>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0" w15:restartNumberingAfterBreak="0">
    <w:nsid w:val="371E3A96"/>
    <w:multiLevelType w:val="hybridMultilevel"/>
    <w:tmpl w:val="62A8364C"/>
    <w:lvl w:ilvl="0" w:tplc="C5D28380">
      <w:start w:val="1"/>
      <w:numFmt w:val="decimal"/>
      <w:lvlText w:val="%1."/>
      <w:lvlJc w:val="left"/>
      <w:pPr>
        <w:ind w:left="1065" w:hanging="360"/>
      </w:pPr>
      <w:rPr>
        <w:rFonts w:hint="default"/>
        <w:color w:val="auto"/>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11" w15:restartNumberingAfterBreak="0">
    <w:nsid w:val="3F8C31DD"/>
    <w:multiLevelType w:val="hybridMultilevel"/>
    <w:tmpl w:val="3492364C"/>
    <w:lvl w:ilvl="0" w:tplc="BDFE6CCC">
      <w:start w:val="1"/>
      <w:numFmt w:val="decimal"/>
      <w:lvlText w:val="%1."/>
      <w:lvlJc w:val="left"/>
      <w:pPr>
        <w:ind w:left="1065" w:hanging="360"/>
      </w:pPr>
      <w:rPr>
        <w:rFonts w:hint="default"/>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12" w15:restartNumberingAfterBreak="0">
    <w:nsid w:val="480227AA"/>
    <w:multiLevelType w:val="hybridMultilevel"/>
    <w:tmpl w:val="2460DA88"/>
    <w:lvl w:ilvl="0" w:tplc="111C9C78">
      <w:start w:val="1"/>
      <w:numFmt w:val="decimal"/>
      <w:lvlText w:val="%1."/>
      <w:lvlJc w:val="left"/>
      <w:pPr>
        <w:ind w:left="1068" w:hanging="360"/>
      </w:pPr>
      <w:rPr>
        <w:rFonts w:hint="default"/>
        <w:sz w:val="22"/>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3" w15:restartNumberingAfterBreak="0">
    <w:nsid w:val="4ABA765D"/>
    <w:multiLevelType w:val="hybridMultilevel"/>
    <w:tmpl w:val="5186E558"/>
    <w:lvl w:ilvl="0" w:tplc="13F049A2">
      <w:start w:val="1"/>
      <w:numFmt w:val="decimal"/>
      <w:lvlText w:val="%1."/>
      <w:lvlJc w:val="left"/>
      <w:pPr>
        <w:ind w:left="1211" w:hanging="360"/>
      </w:pPr>
      <w:rPr>
        <w:rFonts w:hint="default"/>
        <w:b/>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4" w15:restartNumberingAfterBreak="0">
    <w:nsid w:val="519059CD"/>
    <w:multiLevelType w:val="hybridMultilevel"/>
    <w:tmpl w:val="7632F57A"/>
    <w:lvl w:ilvl="0" w:tplc="D39E14C6">
      <w:start w:val="2"/>
      <w:numFmt w:val="decimal"/>
      <w:lvlText w:val="%1"/>
      <w:lvlJc w:val="left"/>
      <w:pPr>
        <w:ind w:left="1211" w:hanging="360"/>
      </w:pPr>
      <w:rPr>
        <w:rFonts w:hint="default"/>
      </w:rPr>
    </w:lvl>
    <w:lvl w:ilvl="1" w:tplc="04180019" w:tentative="1">
      <w:start w:val="1"/>
      <w:numFmt w:val="lowerLetter"/>
      <w:lvlText w:val="%2."/>
      <w:lvlJc w:val="left"/>
      <w:pPr>
        <w:ind w:left="1931" w:hanging="360"/>
      </w:pPr>
    </w:lvl>
    <w:lvl w:ilvl="2" w:tplc="0418001B" w:tentative="1">
      <w:start w:val="1"/>
      <w:numFmt w:val="lowerRoman"/>
      <w:lvlText w:val="%3."/>
      <w:lvlJc w:val="right"/>
      <w:pPr>
        <w:ind w:left="2651" w:hanging="180"/>
      </w:pPr>
    </w:lvl>
    <w:lvl w:ilvl="3" w:tplc="0418000F" w:tentative="1">
      <w:start w:val="1"/>
      <w:numFmt w:val="decimal"/>
      <w:lvlText w:val="%4."/>
      <w:lvlJc w:val="left"/>
      <w:pPr>
        <w:ind w:left="3371" w:hanging="360"/>
      </w:pPr>
    </w:lvl>
    <w:lvl w:ilvl="4" w:tplc="04180019" w:tentative="1">
      <w:start w:val="1"/>
      <w:numFmt w:val="lowerLetter"/>
      <w:lvlText w:val="%5."/>
      <w:lvlJc w:val="left"/>
      <w:pPr>
        <w:ind w:left="4091" w:hanging="360"/>
      </w:pPr>
    </w:lvl>
    <w:lvl w:ilvl="5" w:tplc="0418001B" w:tentative="1">
      <w:start w:val="1"/>
      <w:numFmt w:val="lowerRoman"/>
      <w:lvlText w:val="%6."/>
      <w:lvlJc w:val="right"/>
      <w:pPr>
        <w:ind w:left="4811" w:hanging="180"/>
      </w:pPr>
    </w:lvl>
    <w:lvl w:ilvl="6" w:tplc="0418000F" w:tentative="1">
      <w:start w:val="1"/>
      <w:numFmt w:val="decimal"/>
      <w:lvlText w:val="%7."/>
      <w:lvlJc w:val="left"/>
      <w:pPr>
        <w:ind w:left="5531" w:hanging="360"/>
      </w:pPr>
    </w:lvl>
    <w:lvl w:ilvl="7" w:tplc="04180019" w:tentative="1">
      <w:start w:val="1"/>
      <w:numFmt w:val="lowerLetter"/>
      <w:lvlText w:val="%8."/>
      <w:lvlJc w:val="left"/>
      <w:pPr>
        <w:ind w:left="6251" w:hanging="360"/>
      </w:pPr>
    </w:lvl>
    <w:lvl w:ilvl="8" w:tplc="0418001B" w:tentative="1">
      <w:start w:val="1"/>
      <w:numFmt w:val="lowerRoman"/>
      <w:lvlText w:val="%9."/>
      <w:lvlJc w:val="right"/>
      <w:pPr>
        <w:ind w:left="6971" w:hanging="180"/>
      </w:pPr>
    </w:lvl>
  </w:abstractNum>
  <w:abstractNum w:abstractNumId="15" w15:restartNumberingAfterBreak="0">
    <w:nsid w:val="558C2290"/>
    <w:multiLevelType w:val="hybridMultilevel"/>
    <w:tmpl w:val="5186E558"/>
    <w:lvl w:ilvl="0" w:tplc="13F049A2">
      <w:start w:val="1"/>
      <w:numFmt w:val="decimal"/>
      <w:lvlText w:val="%1."/>
      <w:lvlJc w:val="left"/>
      <w:pPr>
        <w:ind w:left="1211" w:hanging="360"/>
      </w:pPr>
      <w:rPr>
        <w:rFonts w:hint="default"/>
        <w:b/>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6" w15:restartNumberingAfterBreak="0">
    <w:nsid w:val="5F6737C7"/>
    <w:multiLevelType w:val="hybridMultilevel"/>
    <w:tmpl w:val="5186E558"/>
    <w:lvl w:ilvl="0" w:tplc="13F049A2">
      <w:start w:val="1"/>
      <w:numFmt w:val="decimal"/>
      <w:lvlText w:val="%1."/>
      <w:lvlJc w:val="left"/>
      <w:pPr>
        <w:ind w:left="1211" w:hanging="360"/>
      </w:pPr>
      <w:rPr>
        <w:rFonts w:hint="default"/>
        <w:b/>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7" w15:restartNumberingAfterBreak="0">
    <w:nsid w:val="61025D7E"/>
    <w:multiLevelType w:val="hybridMultilevel"/>
    <w:tmpl w:val="6A40A5BC"/>
    <w:lvl w:ilvl="0" w:tplc="8AAC64B8">
      <w:start w:val="11"/>
      <w:numFmt w:val="decimal"/>
      <w:lvlText w:val="%1."/>
      <w:lvlJc w:val="left"/>
      <w:pPr>
        <w:ind w:left="1080" w:hanging="375"/>
      </w:pPr>
      <w:rPr>
        <w:rFonts w:hint="default"/>
        <w:color w:val="auto"/>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18" w15:restartNumberingAfterBreak="0">
    <w:nsid w:val="61070696"/>
    <w:multiLevelType w:val="hybridMultilevel"/>
    <w:tmpl w:val="BE345DBC"/>
    <w:lvl w:ilvl="0" w:tplc="0AD8699A">
      <w:start w:val="7"/>
      <w:numFmt w:val="bullet"/>
      <w:lvlText w:val="-"/>
      <w:lvlJc w:val="left"/>
      <w:pPr>
        <w:ind w:left="792" w:hanging="360"/>
      </w:pPr>
      <w:rPr>
        <w:rFonts w:ascii="Tahoma" w:eastAsia="Times New Roman" w:hAnsi="Tahoma" w:cs="Tahoma" w:hint="default"/>
        <w:b/>
        <w:u w:val="single"/>
      </w:rPr>
    </w:lvl>
    <w:lvl w:ilvl="1" w:tplc="04180003" w:tentative="1">
      <w:start w:val="1"/>
      <w:numFmt w:val="bullet"/>
      <w:lvlText w:val="o"/>
      <w:lvlJc w:val="left"/>
      <w:pPr>
        <w:ind w:left="1512" w:hanging="360"/>
      </w:pPr>
      <w:rPr>
        <w:rFonts w:ascii="Courier New" w:hAnsi="Courier New" w:cs="Courier New" w:hint="default"/>
      </w:rPr>
    </w:lvl>
    <w:lvl w:ilvl="2" w:tplc="04180005" w:tentative="1">
      <w:start w:val="1"/>
      <w:numFmt w:val="bullet"/>
      <w:lvlText w:val=""/>
      <w:lvlJc w:val="left"/>
      <w:pPr>
        <w:ind w:left="2232" w:hanging="360"/>
      </w:pPr>
      <w:rPr>
        <w:rFonts w:ascii="Wingdings" w:hAnsi="Wingdings" w:hint="default"/>
      </w:rPr>
    </w:lvl>
    <w:lvl w:ilvl="3" w:tplc="04180001" w:tentative="1">
      <w:start w:val="1"/>
      <w:numFmt w:val="bullet"/>
      <w:lvlText w:val=""/>
      <w:lvlJc w:val="left"/>
      <w:pPr>
        <w:ind w:left="2952" w:hanging="360"/>
      </w:pPr>
      <w:rPr>
        <w:rFonts w:ascii="Symbol" w:hAnsi="Symbol" w:hint="default"/>
      </w:rPr>
    </w:lvl>
    <w:lvl w:ilvl="4" w:tplc="04180003" w:tentative="1">
      <w:start w:val="1"/>
      <w:numFmt w:val="bullet"/>
      <w:lvlText w:val="o"/>
      <w:lvlJc w:val="left"/>
      <w:pPr>
        <w:ind w:left="3672" w:hanging="360"/>
      </w:pPr>
      <w:rPr>
        <w:rFonts w:ascii="Courier New" w:hAnsi="Courier New" w:cs="Courier New" w:hint="default"/>
      </w:rPr>
    </w:lvl>
    <w:lvl w:ilvl="5" w:tplc="04180005" w:tentative="1">
      <w:start w:val="1"/>
      <w:numFmt w:val="bullet"/>
      <w:lvlText w:val=""/>
      <w:lvlJc w:val="left"/>
      <w:pPr>
        <w:ind w:left="4392" w:hanging="360"/>
      </w:pPr>
      <w:rPr>
        <w:rFonts w:ascii="Wingdings" w:hAnsi="Wingdings" w:hint="default"/>
      </w:rPr>
    </w:lvl>
    <w:lvl w:ilvl="6" w:tplc="04180001" w:tentative="1">
      <w:start w:val="1"/>
      <w:numFmt w:val="bullet"/>
      <w:lvlText w:val=""/>
      <w:lvlJc w:val="left"/>
      <w:pPr>
        <w:ind w:left="5112" w:hanging="360"/>
      </w:pPr>
      <w:rPr>
        <w:rFonts w:ascii="Symbol" w:hAnsi="Symbol" w:hint="default"/>
      </w:rPr>
    </w:lvl>
    <w:lvl w:ilvl="7" w:tplc="04180003" w:tentative="1">
      <w:start w:val="1"/>
      <w:numFmt w:val="bullet"/>
      <w:lvlText w:val="o"/>
      <w:lvlJc w:val="left"/>
      <w:pPr>
        <w:ind w:left="5832" w:hanging="360"/>
      </w:pPr>
      <w:rPr>
        <w:rFonts w:ascii="Courier New" w:hAnsi="Courier New" w:cs="Courier New" w:hint="default"/>
      </w:rPr>
    </w:lvl>
    <w:lvl w:ilvl="8" w:tplc="04180005" w:tentative="1">
      <w:start w:val="1"/>
      <w:numFmt w:val="bullet"/>
      <w:lvlText w:val=""/>
      <w:lvlJc w:val="left"/>
      <w:pPr>
        <w:ind w:left="6552" w:hanging="360"/>
      </w:pPr>
      <w:rPr>
        <w:rFonts w:ascii="Wingdings" w:hAnsi="Wingdings" w:hint="default"/>
      </w:rPr>
    </w:lvl>
  </w:abstractNum>
  <w:abstractNum w:abstractNumId="19" w15:restartNumberingAfterBreak="0">
    <w:nsid w:val="612925C1"/>
    <w:multiLevelType w:val="hybridMultilevel"/>
    <w:tmpl w:val="29CAA454"/>
    <w:lvl w:ilvl="0" w:tplc="111C9C78">
      <w:start w:val="1"/>
      <w:numFmt w:val="decimal"/>
      <w:lvlText w:val="%1."/>
      <w:lvlJc w:val="left"/>
      <w:pPr>
        <w:ind w:left="1068" w:hanging="360"/>
      </w:pPr>
      <w:rPr>
        <w:rFonts w:hint="default"/>
        <w:sz w:val="22"/>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20" w15:restartNumberingAfterBreak="0">
    <w:nsid w:val="664E1077"/>
    <w:multiLevelType w:val="hybridMultilevel"/>
    <w:tmpl w:val="5186E558"/>
    <w:lvl w:ilvl="0" w:tplc="13F049A2">
      <w:start w:val="1"/>
      <w:numFmt w:val="decimal"/>
      <w:lvlText w:val="%1."/>
      <w:lvlJc w:val="left"/>
      <w:pPr>
        <w:ind w:left="1211" w:hanging="360"/>
      </w:pPr>
      <w:rPr>
        <w:rFonts w:hint="default"/>
        <w:b/>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21" w15:restartNumberingAfterBreak="0">
    <w:nsid w:val="6F2F1A82"/>
    <w:multiLevelType w:val="hybridMultilevel"/>
    <w:tmpl w:val="D9542EB0"/>
    <w:lvl w:ilvl="0" w:tplc="5A6EB9C4">
      <w:start w:val="1"/>
      <w:numFmt w:val="decimal"/>
      <w:lvlText w:val="%1."/>
      <w:lvlJc w:val="left"/>
      <w:pPr>
        <w:ind w:left="6881" w:hanging="360"/>
      </w:pPr>
      <w:rPr>
        <w:rFonts w:hint="default"/>
        <w:b/>
      </w:rPr>
    </w:lvl>
    <w:lvl w:ilvl="1" w:tplc="04180019" w:tentative="1">
      <w:start w:val="1"/>
      <w:numFmt w:val="lowerLetter"/>
      <w:lvlText w:val="%2."/>
      <w:lvlJc w:val="left"/>
      <w:pPr>
        <w:ind w:left="7601" w:hanging="360"/>
      </w:pPr>
    </w:lvl>
    <w:lvl w:ilvl="2" w:tplc="0418001B" w:tentative="1">
      <w:start w:val="1"/>
      <w:numFmt w:val="lowerRoman"/>
      <w:lvlText w:val="%3."/>
      <w:lvlJc w:val="right"/>
      <w:pPr>
        <w:ind w:left="8321" w:hanging="180"/>
      </w:pPr>
    </w:lvl>
    <w:lvl w:ilvl="3" w:tplc="0418000F" w:tentative="1">
      <w:start w:val="1"/>
      <w:numFmt w:val="decimal"/>
      <w:lvlText w:val="%4."/>
      <w:lvlJc w:val="left"/>
      <w:pPr>
        <w:ind w:left="9041" w:hanging="360"/>
      </w:pPr>
    </w:lvl>
    <w:lvl w:ilvl="4" w:tplc="04180019" w:tentative="1">
      <w:start w:val="1"/>
      <w:numFmt w:val="lowerLetter"/>
      <w:lvlText w:val="%5."/>
      <w:lvlJc w:val="left"/>
      <w:pPr>
        <w:ind w:left="9761" w:hanging="360"/>
      </w:pPr>
    </w:lvl>
    <w:lvl w:ilvl="5" w:tplc="0418001B" w:tentative="1">
      <w:start w:val="1"/>
      <w:numFmt w:val="lowerRoman"/>
      <w:lvlText w:val="%6."/>
      <w:lvlJc w:val="right"/>
      <w:pPr>
        <w:ind w:left="10481" w:hanging="180"/>
      </w:pPr>
    </w:lvl>
    <w:lvl w:ilvl="6" w:tplc="0418000F" w:tentative="1">
      <w:start w:val="1"/>
      <w:numFmt w:val="decimal"/>
      <w:lvlText w:val="%7."/>
      <w:lvlJc w:val="left"/>
      <w:pPr>
        <w:ind w:left="11201" w:hanging="360"/>
      </w:pPr>
    </w:lvl>
    <w:lvl w:ilvl="7" w:tplc="04180019" w:tentative="1">
      <w:start w:val="1"/>
      <w:numFmt w:val="lowerLetter"/>
      <w:lvlText w:val="%8."/>
      <w:lvlJc w:val="left"/>
      <w:pPr>
        <w:ind w:left="11921" w:hanging="360"/>
      </w:pPr>
    </w:lvl>
    <w:lvl w:ilvl="8" w:tplc="0418001B" w:tentative="1">
      <w:start w:val="1"/>
      <w:numFmt w:val="lowerRoman"/>
      <w:lvlText w:val="%9."/>
      <w:lvlJc w:val="right"/>
      <w:pPr>
        <w:ind w:left="12641" w:hanging="180"/>
      </w:pPr>
    </w:lvl>
  </w:abstractNum>
  <w:abstractNum w:abstractNumId="22" w15:restartNumberingAfterBreak="0">
    <w:nsid w:val="72D102F6"/>
    <w:multiLevelType w:val="hybridMultilevel"/>
    <w:tmpl w:val="E74AAAC2"/>
    <w:lvl w:ilvl="0" w:tplc="58567284">
      <w:start w:val="1"/>
      <w:numFmt w:val="decimal"/>
      <w:lvlText w:val="%1."/>
      <w:lvlJc w:val="left"/>
      <w:pPr>
        <w:ind w:left="1110" w:hanging="360"/>
      </w:pPr>
      <w:rPr>
        <w:rFonts w:ascii="Tahoma" w:eastAsia="Times New Roman" w:hAnsi="Tahoma" w:cs="Tahoma"/>
        <w:color w:val="000000"/>
      </w:rPr>
    </w:lvl>
    <w:lvl w:ilvl="1" w:tplc="04180019" w:tentative="1">
      <w:start w:val="1"/>
      <w:numFmt w:val="lowerLetter"/>
      <w:lvlText w:val="%2."/>
      <w:lvlJc w:val="left"/>
      <w:pPr>
        <w:ind w:left="1830" w:hanging="360"/>
      </w:pPr>
    </w:lvl>
    <w:lvl w:ilvl="2" w:tplc="0418001B" w:tentative="1">
      <w:start w:val="1"/>
      <w:numFmt w:val="lowerRoman"/>
      <w:lvlText w:val="%3."/>
      <w:lvlJc w:val="right"/>
      <w:pPr>
        <w:ind w:left="2550" w:hanging="180"/>
      </w:pPr>
    </w:lvl>
    <w:lvl w:ilvl="3" w:tplc="0418000F" w:tentative="1">
      <w:start w:val="1"/>
      <w:numFmt w:val="decimal"/>
      <w:lvlText w:val="%4."/>
      <w:lvlJc w:val="left"/>
      <w:pPr>
        <w:ind w:left="3270" w:hanging="360"/>
      </w:pPr>
    </w:lvl>
    <w:lvl w:ilvl="4" w:tplc="04180019" w:tentative="1">
      <w:start w:val="1"/>
      <w:numFmt w:val="lowerLetter"/>
      <w:lvlText w:val="%5."/>
      <w:lvlJc w:val="left"/>
      <w:pPr>
        <w:ind w:left="3990" w:hanging="360"/>
      </w:pPr>
    </w:lvl>
    <w:lvl w:ilvl="5" w:tplc="0418001B" w:tentative="1">
      <w:start w:val="1"/>
      <w:numFmt w:val="lowerRoman"/>
      <w:lvlText w:val="%6."/>
      <w:lvlJc w:val="right"/>
      <w:pPr>
        <w:ind w:left="4710" w:hanging="180"/>
      </w:pPr>
    </w:lvl>
    <w:lvl w:ilvl="6" w:tplc="0418000F" w:tentative="1">
      <w:start w:val="1"/>
      <w:numFmt w:val="decimal"/>
      <w:lvlText w:val="%7."/>
      <w:lvlJc w:val="left"/>
      <w:pPr>
        <w:ind w:left="5430" w:hanging="360"/>
      </w:pPr>
    </w:lvl>
    <w:lvl w:ilvl="7" w:tplc="04180019" w:tentative="1">
      <w:start w:val="1"/>
      <w:numFmt w:val="lowerLetter"/>
      <w:lvlText w:val="%8."/>
      <w:lvlJc w:val="left"/>
      <w:pPr>
        <w:ind w:left="6150" w:hanging="360"/>
      </w:pPr>
    </w:lvl>
    <w:lvl w:ilvl="8" w:tplc="0418001B" w:tentative="1">
      <w:start w:val="1"/>
      <w:numFmt w:val="lowerRoman"/>
      <w:lvlText w:val="%9."/>
      <w:lvlJc w:val="right"/>
      <w:pPr>
        <w:ind w:left="6870" w:hanging="180"/>
      </w:pPr>
    </w:lvl>
  </w:abstractNum>
  <w:abstractNum w:abstractNumId="23" w15:restartNumberingAfterBreak="0">
    <w:nsid w:val="76711F17"/>
    <w:multiLevelType w:val="hybridMultilevel"/>
    <w:tmpl w:val="58E026CE"/>
    <w:lvl w:ilvl="0" w:tplc="111C9C78">
      <w:start w:val="1"/>
      <w:numFmt w:val="decimal"/>
      <w:lvlText w:val="%1."/>
      <w:lvlJc w:val="left"/>
      <w:pPr>
        <w:ind w:left="1068" w:hanging="360"/>
      </w:pPr>
      <w:rPr>
        <w:rFonts w:hint="default"/>
        <w:sz w:val="22"/>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24" w15:restartNumberingAfterBreak="0">
    <w:nsid w:val="799526AF"/>
    <w:multiLevelType w:val="hybridMultilevel"/>
    <w:tmpl w:val="B6BC00DC"/>
    <w:lvl w:ilvl="0" w:tplc="A2A873B0">
      <w:start w:val="1"/>
      <w:numFmt w:val="decimal"/>
      <w:lvlText w:val="%1."/>
      <w:lvlJc w:val="left"/>
      <w:pPr>
        <w:ind w:left="1211" w:hanging="360"/>
      </w:pPr>
      <w:rPr>
        <w:rFonts w:hint="default"/>
        <w:color w:val="auto"/>
      </w:rPr>
    </w:lvl>
    <w:lvl w:ilvl="1" w:tplc="04180019">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25" w15:restartNumberingAfterBreak="0">
    <w:nsid w:val="7D9E7C7B"/>
    <w:multiLevelType w:val="hybridMultilevel"/>
    <w:tmpl w:val="392EFA5C"/>
    <w:lvl w:ilvl="0" w:tplc="ED36EA76">
      <w:start w:val="1"/>
      <w:numFmt w:val="decimal"/>
      <w:lvlText w:val="%1."/>
      <w:lvlJc w:val="left"/>
      <w:pPr>
        <w:ind w:left="1095" w:hanging="390"/>
      </w:pPr>
      <w:rPr>
        <w:rFonts w:hint="default"/>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26" w15:restartNumberingAfterBreak="0">
    <w:nsid w:val="7F343784"/>
    <w:multiLevelType w:val="hybridMultilevel"/>
    <w:tmpl w:val="C6F65C04"/>
    <w:lvl w:ilvl="0" w:tplc="81ECA054">
      <w:start w:val="12"/>
      <w:numFmt w:val="decimal"/>
      <w:lvlText w:val="%1."/>
      <w:lvlJc w:val="left"/>
      <w:pPr>
        <w:ind w:left="1226" w:hanging="375"/>
      </w:pPr>
      <w:rPr>
        <w:rFonts w:hint="default"/>
        <w:color w:val="auto"/>
      </w:rPr>
    </w:lvl>
    <w:lvl w:ilvl="1" w:tplc="04180019" w:tentative="1">
      <w:start w:val="1"/>
      <w:numFmt w:val="lowerLetter"/>
      <w:lvlText w:val="%2."/>
      <w:lvlJc w:val="left"/>
      <w:pPr>
        <w:ind w:left="1931" w:hanging="360"/>
      </w:pPr>
    </w:lvl>
    <w:lvl w:ilvl="2" w:tplc="0418001B" w:tentative="1">
      <w:start w:val="1"/>
      <w:numFmt w:val="lowerRoman"/>
      <w:lvlText w:val="%3."/>
      <w:lvlJc w:val="right"/>
      <w:pPr>
        <w:ind w:left="2651" w:hanging="180"/>
      </w:pPr>
    </w:lvl>
    <w:lvl w:ilvl="3" w:tplc="0418000F" w:tentative="1">
      <w:start w:val="1"/>
      <w:numFmt w:val="decimal"/>
      <w:lvlText w:val="%4."/>
      <w:lvlJc w:val="left"/>
      <w:pPr>
        <w:ind w:left="3371" w:hanging="360"/>
      </w:pPr>
    </w:lvl>
    <w:lvl w:ilvl="4" w:tplc="04180019" w:tentative="1">
      <w:start w:val="1"/>
      <w:numFmt w:val="lowerLetter"/>
      <w:lvlText w:val="%5."/>
      <w:lvlJc w:val="left"/>
      <w:pPr>
        <w:ind w:left="4091" w:hanging="360"/>
      </w:pPr>
    </w:lvl>
    <w:lvl w:ilvl="5" w:tplc="0418001B" w:tentative="1">
      <w:start w:val="1"/>
      <w:numFmt w:val="lowerRoman"/>
      <w:lvlText w:val="%6."/>
      <w:lvlJc w:val="right"/>
      <w:pPr>
        <w:ind w:left="4811" w:hanging="180"/>
      </w:pPr>
    </w:lvl>
    <w:lvl w:ilvl="6" w:tplc="0418000F" w:tentative="1">
      <w:start w:val="1"/>
      <w:numFmt w:val="decimal"/>
      <w:lvlText w:val="%7."/>
      <w:lvlJc w:val="left"/>
      <w:pPr>
        <w:ind w:left="5531" w:hanging="360"/>
      </w:pPr>
    </w:lvl>
    <w:lvl w:ilvl="7" w:tplc="04180019" w:tentative="1">
      <w:start w:val="1"/>
      <w:numFmt w:val="lowerLetter"/>
      <w:lvlText w:val="%8."/>
      <w:lvlJc w:val="left"/>
      <w:pPr>
        <w:ind w:left="6251" w:hanging="360"/>
      </w:pPr>
    </w:lvl>
    <w:lvl w:ilvl="8" w:tplc="0418001B" w:tentative="1">
      <w:start w:val="1"/>
      <w:numFmt w:val="lowerRoman"/>
      <w:lvlText w:val="%9."/>
      <w:lvlJc w:val="right"/>
      <w:pPr>
        <w:ind w:left="6971" w:hanging="180"/>
      </w:pPr>
    </w:lvl>
  </w:abstractNum>
  <w:num w:numId="1">
    <w:abstractNumId w:val="25"/>
  </w:num>
  <w:num w:numId="2">
    <w:abstractNumId w:val="8"/>
  </w:num>
  <w:num w:numId="3">
    <w:abstractNumId w:val="11"/>
  </w:num>
  <w:num w:numId="4">
    <w:abstractNumId w:val="22"/>
  </w:num>
  <w:num w:numId="5">
    <w:abstractNumId w:val="10"/>
  </w:num>
  <w:num w:numId="6">
    <w:abstractNumId w:val="17"/>
  </w:num>
  <w:num w:numId="7">
    <w:abstractNumId w:val="26"/>
  </w:num>
  <w:num w:numId="8">
    <w:abstractNumId w:val="6"/>
  </w:num>
  <w:num w:numId="9">
    <w:abstractNumId w:val="7"/>
  </w:num>
  <w:num w:numId="10">
    <w:abstractNumId w:val="3"/>
  </w:num>
  <w:num w:numId="11">
    <w:abstractNumId w:val="24"/>
  </w:num>
  <w:num w:numId="12">
    <w:abstractNumId w:val="14"/>
  </w:num>
  <w:num w:numId="13">
    <w:abstractNumId w:val="23"/>
  </w:num>
  <w:num w:numId="14">
    <w:abstractNumId w:val="19"/>
  </w:num>
  <w:num w:numId="15">
    <w:abstractNumId w:val="12"/>
  </w:num>
  <w:num w:numId="16">
    <w:abstractNumId w:val="5"/>
  </w:num>
  <w:num w:numId="17">
    <w:abstractNumId w:val="21"/>
  </w:num>
  <w:num w:numId="18">
    <w:abstractNumId w:val="15"/>
  </w:num>
  <w:num w:numId="19">
    <w:abstractNumId w:val="0"/>
  </w:num>
  <w:num w:numId="20">
    <w:abstractNumId w:val="20"/>
  </w:num>
  <w:num w:numId="21">
    <w:abstractNumId w:val="16"/>
  </w:num>
  <w:num w:numId="22">
    <w:abstractNumId w:val="9"/>
  </w:num>
  <w:num w:numId="23">
    <w:abstractNumId w:val="13"/>
  </w:num>
  <w:num w:numId="24">
    <w:abstractNumId w:val="4"/>
  </w:num>
  <w:num w:numId="25">
    <w:abstractNumId w:val="2"/>
  </w:num>
  <w:num w:numId="26">
    <w:abstractNumId w:val="1"/>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275"/>
    <w:rsid w:val="0000041C"/>
    <w:rsid w:val="0000285C"/>
    <w:rsid w:val="000030FA"/>
    <w:rsid w:val="00003F0F"/>
    <w:rsid w:val="00004E45"/>
    <w:rsid w:val="00006594"/>
    <w:rsid w:val="00006A7A"/>
    <w:rsid w:val="00007A1F"/>
    <w:rsid w:val="00010C07"/>
    <w:rsid w:val="00011EEC"/>
    <w:rsid w:val="00012A6A"/>
    <w:rsid w:val="0001506B"/>
    <w:rsid w:val="000170DD"/>
    <w:rsid w:val="00017F11"/>
    <w:rsid w:val="00020A3B"/>
    <w:rsid w:val="00021F43"/>
    <w:rsid w:val="000239C7"/>
    <w:rsid w:val="00024938"/>
    <w:rsid w:val="00026A0B"/>
    <w:rsid w:val="0003197C"/>
    <w:rsid w:val="00032A25"/>
    <w:rsid w:val="00032F9D"/>
    <w:rsid w:val="00033373"/>
    <w:rsid w:val="000337A3"/>
    <w:rsid w:val="00034252"/>
    <w:rsid w:val="000359EF"/>
    <w:rsid w:val="0004174D"/>
    <w:rsid w:val="00042CCD"/>
    <w:rsid w:val="00044261"/>
    <w:rsid w:val="0004452D"/>
    <w:rsid w:val="00044AA7"/>
    <w:rsid w:val="00044B42"/>
    <w:rsid w:val="00046BEA"/>
    <w:rsid w:val="00046ED9"/>
    <w:rsid w:val="0005062E"/>
    <w:rsid w:val="00050B90"/>
    <w:rsid w:val="0005300F"/>
    <w:rsid w:val="00053110"/>
    <w:rsid w:val="0005458A"/>
    <w:rsid w:val="0005622C"/>
    <w:rsid w:val="0005637E"/>
    <w:rsid w:val="0005730F"/>
    <w:rsid w:val="00060143"/>
    <w:rsid w:val="00061227"/>
    <w:rsid w:val="00061CA8"/>
    <w:rsid w:val="00062784"/>
    <w:rsid w:val="0006486C"/>
    <w:rsid w:val="00065544"/>
    <w:rsid w:val="000668B5"/>
    <w:rsid w:val="00067985"/>
    <w:rsid w:val="00072360"/>
    <w:rsid w:val="00073329"/>
    <w:rsid w:val="00073E01"/>
    <w:rsid w:val="00075120"/>
    <w:rsid w:val="00076828"/>
    <w:rsid w:val="00077B47"/>
    <w:rsid w:val="000804D0"/>
    <w:rsid w:val="00081A9B"/>
    <w:rsid w:val="00081D87"/>
    <w:rsid w:val="00084B0B"/>
    <w:rsid w:val="00084F1A"/>
    <w:rsid w:val="00085F51"/>
    <w:rsid w:val="00087C0E"/>
    <w:rsid w:val="0009198F"/>
    <w:rsid w:val="00091C80"/>
    <w:rsid w:val="00092E0C"/>
    <w:rsid w:val="00093B2C"/>
    <w:rsid w:val="00094F86"/>
    <w:rsid w:val="00095135"/>
    <w:rsid w:val="000953B7"/>
    <w:rsid w:val="00097D20"/>
    <w:rsid w:val="000A02E1"/>
    <w:rsid w:val="000A052B"/>
    <w:rsid w:val="000A0818"/>
    <w:rsid w:val="000A0CFD"/>
    <w:rsid w:val="000A1705"/>
    <w:rsid w:val="000A284E"/>
    <w:rsid w:val="000A33D3"/>
    <w:rsid w:val="000A56F4"/>
    <w:rsid w:val="000A5F91"/>
    <w:rsid w:val="000B105E"/>
    <w:rsid w:val="000B270C"/>
    <w:rsid w:val="000B34FC"/>
    <w:rsid w:val="000B4055"/>
    <w:rsid w:val="000B4435"/>
    <w:rsid w:val="000B5D72"/>
    <w:rsid w:val="000C0EA7"/>
    <w:rsid w:val="000C21AE"/>
    <w:rsid w:val="000C3B29"/>
    <w:rsid w:val="000C3C5F"/>
    <w:rsid w:val="000C680F"/>
    <w:rsid w:val="000C7B51"/>
    <w:rsid w:val="000D2249"/>
    <w:rsid w:val="000D24B0"/>
    <w:rsid w:val="000D40EC"/>
    <w:rsid w:val="000D5E7D"/>
    <w:rsid w:val="000D67CD"/>
    <w:rsid w:val="000D6F1F"/>
    <w:rsid w:val="000D7D0D"/>
    <w:rsid w:val="000E0184"/>
    <w:rsid w:val="000E0788"/>
    <w:rsid w:val="000E1411"/>
    <w:rsid w:val="000E16CD"/>
    <w:rsid w:val="000E1FB1"/>
    <w:rsid w:val="000E4FC4"/>
    <w:rsid w:val="000E7DA4"/>
    <w:rsid w:val="000F40BB"/>
    <w:rsid w:val="000F41A2"/>
    <w:rsid w:val="000F4BB6"/>
    <w:rsid w:val="000F514F"/>
    <w:rsid w:val="000F5597"/>
    <w:rsid w:val="000F6C6E"/>
    <w:rsid w:val="000F7397"/>
    <w:rsid w:val="000F7C6C"/>
    <w:rsid w:val="000F7E72"/>
    <w:rsid w:val="001000D3"/>
    <w:rsid w:val="00100308"/>
    <w:rsid w:val="001013E0"/>
    <w:rsid w:val="001018E8"/>
    <w:rsid w:val="00101A34"/>
    <w:rsid w:val="00103857"/>
    <w:rsid w:val="00105BFF"/>
    <w:rsid w:val="00106DBD"/>
    <w:rsid w:val="001075F6"/>
    <w:rsid w:val="00110849"/>
    <w:rsid w:val="001126AE"/>
    <w:rsid w:val="0011288A"/>
    <w:rsid w:val="0011636A"/>
    <w:rsid w:val="00116542"/>
    <w:rsid w:val="00116793"/>
    <w:rsid w:val="001205EA"/>
    <w:rsid w:val="00120609"/>
    <w:rsid w:val="0012068F"/>
    <w:rsid w:val="00120693"/>
    <w:rsid w:val="0012071E"/>
    <w:rsid w:val="00122DD7"/>
    <w:rsid w:val="00122E1A"/>
    <w:rsid w:val="00124F48"/>
    <w:rsid w:val="001255AF"/>
    <w:rsid w:val="00126306"/>
    <w:rsid w:val="00127A3F"/>
    <w:rsid w:val="001307F7"/>
    <w:rsid w:val="00135212"/>
    <w:rsid w:val="001418CC"/>
    <w:rsid w:val="00141AC9"/>
    <w:rsid w:val="001436F0"/>
    <w:rsid w:val="001448DE"/>
    <w:rsid w:val="00146BFB"/>
    <w:rsid w:val="0014714F"/>
    <w:rsid w:val="00147E1C"/>
    <w:rsid w:val="001500B1"/>
    <w:rsid w:val="00150A74"/>
    <w:rsid w:val="00151854"/>
    <w:rsid w:val="00152FFB"/>
    <w:rsid w:val="0015754D"/>
    <w:rsid w:val="00160DE9"/>
    <w:rsid w:val="0016185D"/>
    <w:rsid w:val="001706A8"/>
    <w:rsid w:val="00171CF5"/>
    <w:rsid w:val="00174978"/>
    <w:rsid w:val="00174DB6"/>
    <w:rsid w:val="00175003"/>
    <w:rsid w:val="001752DE"/>
    <w:rsid w:val="0017666C"/>
    <w:rsid w:val="0018019E"/>
    <w:rsid w:val="001807A9"/>
    <w:rsid w:val="00180C44"/>
    <w:rsid w:val="001815D0"/>
    <w:rsid w:val="001824F3"/>
    <w:rsid w:val="001826DF"/>
    <w:rsid w:val="00183A2A"/>
    <w:rsid w:val="00184DDA"/>
    <w:rsid w:val="00185EBB"/>
    <w:rsid w:val="00186A88"/>
    <w:rsid w:val="00187925"/>
    <w:rsid w:val="00187B64"/>
    <w:rsid w:val="00190DB6"/>
    <w:rsid w:val="0019261C"/>
    <w:rsid w:val="00192AC9"/>
    <w:rsid w:val="00194024"/>
    <w:rsid w:val="0019514B"/>
    <w:rsid w:val="001963BB"/>
    <w:rsid w:val="001A08AB"/>
    <w:rsid w:val="001A171F"/>
    <w:rsid w:val="001A1B70"/>
    <w:rsid w:val="001A3205"/>
    <w:rsid w:val="001A4B2A"/>
    <w:rsid w:val="001A4EB4"/>
    <w:rsid w:val="001A559D"/>
    <w:rsid w:val="001B0089"/>
    <w:rsid w:val="001B0C1E"/>
    <w:rsid w:val="001B274F"/>
    <w:rsid w:val="001B3064"/>
    <w:rsid w:val="001B3477"/>
    <w:rsid w:val="001B3A81"/>
    <w:rsid w:val="001B5155"/>
    <w:rsid w:val="001B5527"/>
    <w:rsid w:val="001B59D4"/>
    <w:rsid w:val="001B6471"/>
    <w:rsid w:val="001C26C7"/>
    <w:rsid w:val="001C66F3"/>
    <w:rsid w:val="001D1A05"/>
    <w:rsid w:val="001D1B77"/>
    <w:rsid w:val="001D1C94"/>
    <w:rsid w:val="001D2EC6"/>
    <w:rsid w:val="001D62DC"/>
    <w:rsid w:val="001D6E57"/>
    <w:rsid w:val="001E1836"/>
    <w:rsid w:val="001E30FE"/>
    <w:rsid w:val="001E390F"/>
    <w:rsid w:val="001E53DC"/>
    <w:rsid w:val="001E640E"/>
    <w:rsid w:val="001E7BC3"/>
    <w:rsid w:val="001E7C02"/>
    <w:rsid w:val="001F350C"/>
    <w:rsid w:val="001F44B0"/>
    <w:rsid w:val="001F684A"/>
    <w:rsid w:val="001F6D4C"/>
    <w:rsid w:val="001F790E"/>
    <w:rsid w:val="0020032B"/>
    <w:rsid w:val="00202AF3"/>
    <w:rsid w:val="00203A2B"/>
    <w:rsid w:val="00205416"/>
    <w:rsid w:val="002056BF"/>
    <w:rsid w:val="002067B9"/>
    <w:rsid w:val="00206820"/>
    <w:rsid w:val="00210A72"/>
    <w:rsid w:val="00211B95"/>
    <w:rsid w:val="00212014"/>
    <w:rsid w:val="00212568"/>
    <w:rsid w:val="00212E18"/>
    <w:rsid w:val="00214616"/>
    <w:rsid w:val="0021586A"/>
    <w:rsid w:val="002161CD"/>
    <w:rsid w:val="00220299"/>
    <w:rsid w:val="00220D23"/>
    <w:rsid w:val="00221B6D"/>
    <w:rsid w:val="00221C4E"/>
    <w:rsid w:val="00222961"/>
    <w:rsid w:val="0022326E"/>
    <w:rsid w:val="00223275"/>
    <w:rsid w:val="00227EAA"/>
    <w:rsid w:val="0023085F"/>
    <w:rsid w:val="00231364"/>
    <w:rsid w:val="002313C0"/>
    <w:rsid w:val="002327C8"/>
    <w:rsid w:val="00232CC9"/>
    <w:rsid w:val="00232D24"/>
    <w:rsid w:val="00233C70"/>
    <w:rsid w:val="00234A8E"/>
    <w:rsid w:val="0023583B"/>
    <w:rsid w:val="00236187"/>
    <w:rsid w:val="002372C1"/>
    <w:rsid w:val="0024005F"/>
    <w:rsid w:val="002404EF"/>
    <w:rsid w:val="002408C4"/>
    <w:rsid w:val="00241585"/>
    <w:rsid w:val="0024305F"/>
    <w:rsid w:val="00243E06"/>
    <w:rsid w:val="002443CF"/>
    <w:rsid w:val="00244A8C"/>
    <w:rsid w:val="00244D52"/>
    <w:rsid w:val="00244F32"/>
    <w:rsid w:val="00246F45"/>
    <w:rsid w:val="00247013"/>
    <w:rsid w:val="00250349"/>
    <w:rsid w:val="00251DED"/>
    <w:rsid w:val="002520F0"/>
    <w:rsid w:val="002535BB"/>
    <w:rsid w:val="0025731B"/>
    <w:rsid w:val="00257630"/>
    <w:rsid w:val="0026036C"/>
    <w:rsid w:val="00261111"/>
    <w:rsid w:val="00261B0C"/>
    <w:rsid w:val="00261E37"/>
    <w:rsid w:val="002633A0"/>
    <w:rsid w:val="00264020"/>
    <w:rsid w:val="00264260"/>
    <w:rsid w:val="00264DEF"/>
    <w:rsid w:val="0026514E"/>
    <w:rsid w:val="00266C93"/>
    <w:rsid w:val="002701B5"/>
    <w:rsid w:val="0027235D"/>
    <w:rsid w:val="00272C0A"/>
    <w:rsid w:val="002738E2"/>
    <w:rsid w:val="00275C01"/>
    <w:rsid w:val="00277538"/>
    <w:rsid w:val="00277F65"/>
    <w:rsid w:val="00284D05"/>
    <w:rsid w:val="0028518F"/>
    <w:rsid w:val="002876F1"/>
    <w:rsid w:val="002905AD"/>
    <w:rsid w:val="00292084"/>
    <w:rsid w:val="00293A19"/>
    <w:rsid w:val="00294025"/>
    <w:rsid w:val="00296453"/>
    <w:rsid w:val="00296546"/>
    <w:rsid w:val="002A08A0"/>
    <w:rsid w:val="002A29AB"/>
    <w:rsid w:val="002A3828"/>
    <w:rsid w:val="002A55FE"/>
    <w:rsid w:val="002B0EE7"/>
    <w:rsid w:val="002B1059"/>
    <w:rsid w:val="002B19E7"/>
    <w:rsid w:val="002B51B6"/>
    <w:rsid w:val="002B51D7"/>
    <w:rsid w:val="002B521B"/>
    <w:rsid w:val="002B72FC"/>
    <w:rsid w:val="002C0F79"/>
    <w:rsid w:val="002C2DEC"/>
    <w:rsid w:val="002C4074"/>
    <w:rsid w:val="002C5F78"/>
    <w:rsid w:val="002D298F"/>
    <w:rsid w:val="002D30EA"/>
    <w:rsid w:val="002D4950"/>
    <w:rsid w:val="002D7CA6"/>
    <w:rsid w:val="002D7DB8"/>
    <w:rsid w:val="002E1A1F"/>
    <w:rsid w:val="002E297A"/>
    <w:rsid w:val="002E3996"/>
    <w:rsid w:val="002E45A3"/>
    <w:rsid w:val="002F0674"/>
    <w:rsid w:val="002F6AB5"/>
    <w:rsid w:val="00303DD8"/>
    <w:rsid w:val="0030539C"/>
    <w:rsid w:val="00306B47"/>
    <w:rsid w:val="0031108F"/>
    <w:rsid w:val="003113E4"/>
    <w:rsid w:val="003114C1"/>
    <w:rsid w:val="003126C2"/>
    <w:rsid w:val="00312D17"/>
    <w:rsid w:val="00313A7D"/>
    <w:rsid w:val="00313B2A"/>
    <w:rsid w:val="00313EC3"/>
    <w:rsid w:val="00314079"/>
    <w:rsid w:val="00314791"/>
    <w:rsid w:val="003158BE"/>
    <w:rsid w:val="003161C2"/>
    <w:rsid w:val="00316AAE"/>
    <w:rsid w:val="00317322"/>
    <w:rsid w:val="003173C3"/>
    <w:rsid w:val="0031754E"/>
    <w:rsid w:val="00317C59"/>
    <w:rsid w:val="00321122"/>
    <w:rsid w:val="00323B0D"/>
    <w:rsid w:val="0032475B"/>
    <w:rsid w:val="00324BE2"/>
    <w:rsid w:val="00326188"/>
    <w:rsid w:val="00327A24"/>
    <w:rsid w:val="003300CC"/>
    <w:rsid w:val="003321C0"/>
    <w:rsid w:val="003329F7"/>
    <w:rsid w:val="003453D1"/>
    <w:rsid w:val="00347190"/>
    <w:rsid w:val="00350764"/>
    <w:rsid w:val="00352869"/>
    <w:rsid w:val="00355C61"/>
    <w:rsid w:val="00357E8B"/>
    <w:rsid w:val="00360EA0"/>
    <w:rsid w:val="00362E3A"/>
    <w:rsid w:val="00364614"/>
    <w:rsid w:val="00364C60"/>
    <w:rsid w:val="00365E1A"/>
    <w:rsid w:val="00366C6E"/>
    <w:rsid w:val="00367802"/>
    <w:rsid w:val="00370857"/>
    <w:rsid w:val="00373CB0"/>
    <w:rsid w:val="00374188"/>
    <w:rsid w:val="00375ED8"/>
    <w:rsid w:val="00381667"/>
    <w:rsid w:val="00381F1A"/>
    <w:rsid w:val="00382454"/>
    <w:rsid w:val="0038348C"/>
    <w:rsid w:val="0038381A"/>
    <w:rsid w:val="00383964"/>
    <w:rsid w:val="00383D97"/>
    <w:rsid w:val="00384B94"/>
    <w:rsid w:val="00390ACB"/>
    <w:rsid w:val="0039559B"/>
    <w:rsid w:val="003962AE"/>
    <w:rsid w:val="00397235"/>
    <w:rsid w:val="003A0535"/>
    <w:rsid w:val="003A1112"/>
    <w:rsid w:val="003A1F97"/>
    <w:rsid w:val="003A2C2F"/>
    <w:rsid w:val="003A48B9"/>
    <w:rsid w:val="003A6B8A"/>
    <w:rsid w:val="003A743A"/>
    <w:rsid w:val="003A7547"/>
    <w:rsid w:val="003B28F1"/>
    <w:rsid w:val="003B2B27"/>
    <w:rsid w:val="003B320A"/>
    <w:rsid w:val="003B3D1F"/>
    <w:rsid w:val="003B534E"/>
    <w:rsid w:val="003C162A"/>
    <w:rsid w:val="003C1823"/>
    <w:rsid w:val="003C1A99"/>
    <w:rsid w:val="003C3163"/>
    <w:rsid w:val="003C4AB1"/>
    <w:rsid w:val="003D15F1"/>
    <w:rsid w:val="003D2964"/>
    <w:rsid w:val="003D4417"/>
    <w:rsid w:val="003D46AF"/>
    <w:rsid w:val="003D4AA0"/>
    <w:rsid w:val="003D4F26"/>
    <w:rsid w:val="003D52F8"/>
    <w:rsid w:val="003D6982"/>
    <w:rsid w:val="003E5C2B"/>
    <w:rsid w:val="003E5EEA"/>
    <w:rsid w:val="003E62E6"/>
    <w:rsid w:val="003E640A"/>
    <w:rsid w:val="003E698B"/>
    <w:rsid w:val="003E76E6"/>
    <w:rsid w:val="003F37B9"/>
    <w:rsid w:val="003F46E2"/>
    <w:rsid w:val="003F6258"/>
    <w:rsid w:val="003F6F56"/>
    <w:rsid w:val="00402205"/>
    <w:rsid w:val="00403C50"/>
    <w:rsid w:val="004040B9"/>
    <w:rsid w:val="0040530E"/>
    <w:rsid w:val="0040569F"/>
    <w:rsid w:val="004100A3"/>
    <w:rsid w:val="0041048B"/>
    <w:rsid w:val="00410E4D"/>
    <w:rsid w:val="00411DA3"/>
    <w:rsid w:val="00413DDE"/>
    <w:rsid w:val="004146D5"/>
    <w:rsid w:val="004161BE"/>
    <w:rsid w:val="00416A82"/>
    <w:rsid w:val="00421834"/>
    <w:rsid w:val="004234CB"/>
    <w:rsid w:val="00424932"/>
    <w:rsid w:val="0042687A"/>
    <w:rsid w:val="00430C4C"/>
    <w:rsid w:val="004310FD"/>
    <w:rsid w:val="004324CB"/>
    <w:rsid w:val="004330F5"/>
    <w:rsid w:val="00434194"/>
    <w:rsid w:val="004355A8"/>
    <w:rsid w:val="004410E4"/>
    <w:rsid w:val="004414CA"/>
    <w:rsid w:val="0044439B"/>
    <w:rsid w:val="00445526"/>
    <w:rsid w:val="00445C7C"/>
    <w:rsid w:val="00446906"/>
    <w:rsid w:val="0044788C"/>
    <w:rsid w:val="004523E2"/>
    <w:rsid w:val="00453012"/>
    <w:rsid w:val="0045330D"/>
    <w:rsid w:val="0045529F"/>
    <w:rsid w:val="004560CD"/>
    <w:rsid w:val="00457395"/>
    <w:rsid w:val="00460B32"/>
    <w:rsid w:val="00462890"/>
    <w:rsid w:val="00463AB4"/>
    <w:rsid w:val="00463E7A"/>
    <w:rsid w:val="004644B1"/>
    <w:rsid w:val="00465012"/>
    <w:rsid w:val="00465FB4"/>
    <w:rsid w:val="00467158"/>
    <w:rsid w:val="00471B40"/>
    <w:rsid w:val="00471CEF"/>
    <w:rsid w:val="00474491"/>
    <w:rsid w:val="00482A1A"/>
    <w:rsid w:val="00484777"/>
    <w:rsid w:val="00484B7F"/>
    <w:rsid w:val="00484C30"/>
    <w:rsid w:val="00484F5B"/>
    <w:rsid w:val="00485BDD"/>
    <w:rsid w:val="00485FDC"/>
    <w:rsid w:val="00493520"/>
    <w:rsid w:val="004936AE"/>
    <w:rsid w:val="00495B7A"/>
    <w:rsid w:val="00496ACC"/>
    <w:rsid w:val="00496C17"/>
    <w:rsid w:val="004A07DA"/>
    <w:rsid w:val="004A7C24"/>
    <w:rsid w:val="004B0ACE"/>
    <w:rsid w:val="004B13BA"/>
    <w:rsid w:val="004B5750"/>
    <w:rsid w:val="004B5844"/>
    <w:rsid w:val="004B60CE"/>
    <w:rsid w:val="004B7061"/>
    <w:rsid w:val="004B75F8"/>
    <w:rsid w:val="004B793B"/>
    <w:rsid w:val="004C0199"/>
    <w:rsid w:val="004C0F29"/>
    <w:rsid w:val="004C21F8"/>
    <w:rsid w:val="004C5140"/>
    <w:rsid w:val="004C521C"/>
    <w:rsid w:val="004D2031"/>
    <w:rsid w:val="004D42F3"/>
    <w:rsid w:val="004D533A"/>
    <w:rsid w:val="004D5583"/>
    <w:rsid w:val="004D595E"/>
    <w:rsid w:val="004D6443"/>
    <w:rsid w:val="004D69B1"/>
    <w:rsid w:val="004D7164"/>
    <w:rsid w:val="004D7A45"/>
    <w:rsid w:val="004E0E61"/>
    <w:rsid w:val="004E0E85"/>
    <w:rsid w:val="004E16AB"/>
    <w:rsid w:val="004E2E75"/>
    <w:rsid w:val="004E4963"/>
    <w:rsid w:val="004F10DC"/>
    <w:rsid w:val="004F4128"/>
    <w:rsid w:val="004F50E1"/>
    <w:rsid w:val="004F5291"/>
    <w:rsid w:val="00502205"/>
    <w:rsid w:val="00502E8B"/>
    <w:rsid w:val="00502F63"/>
    <w:rsid w:val="005048BE"/>
    <w:rsid w:val="00505CF5"/>
    <w:rsid w:val="00506274"/>
    <w:rsid w:val="005066E3"/>
    <w:rsid w:val="0050690E"/>
    <w:rsid w:val="00506F30"/>
    <w:rsid w:val="005073D6"/>
    <w:rsid w:val="0050757F"/>
    <w:rsid w:val="00510269"/>
    <w:rsid w:val="005111CB"/>
    <w:rsid w:val="00513C13"/>
    <w:rsid w:val="00513CAD"/>
    <w:rsid w:val="0051619E"/>
    <w:rsid w:val="00517110"/>
    <w:rsid w:val="00520978"/>
    <w:rsid w:val="005228F4"/>
    <w:rsid w:val="00523935"/>
    <w:rsid w:val="00525732"/>
    <w:rsid w:val="005270AD"/>
    <w:rsid w:val="00527155"/>
    <w:rsid w:val="0053216A"/>
    <w:rsid w:val="00541072"/>
    <w:rsid w:val="00542881"/>
    <w:rsid w:val="00546E3B"/>
    <w:rsid w:val="00546E41"/>
    <w:rsid w:val="00550E95"/>
    <w:rsid w:val="00551688"/>
    <w:rsid w:val="00552141"/>
    <w:rsid w:val="00552547"/>
    <w:rsid w:val="00555069"/>
    <w:rsid w:val="00556218"/>
    <w:rsid w:val="00556346"/>
    <w:rsid w:val="00557CE7"/>
    <w:rsid w:val="00560704"/>
    <w:rsid w:val="005615C8"/>
    <w:rsid w:val="00561F13"/>
    <w:rsid w:val="0056243D"/>
    <w:rsid w:val="005624C4"/>
    <w:rsid w:val="00562816"/>
    <w:rsid w:val="00565467"/>
    <w:rsid w:val="00565B69"/>
    <w:rsid w:val="00566519"/>
    <w:rsid w:val="00567053"/>
    <w:rsid w:val="00567C35"/>
    <w:rsid w:val="00571BD7"/>
    <w:rsid w:val="005720F7"/>
    <w:rsid w:val="00572149"/>
    <w:rsid w:val="0057478D"/>
    <w:rsid w:val="00574983"/>
    <w:rsid w:val="00575495"/>
    <w:rsid w:val="00576AA8"/>
    <w:rsid w:val="005811C1"/>
    <w:rsid w:val="00582C7A"/>
    <w:rsid w:val="00582E98"/>
    <w:rsid w:val="00582F9D"/>
    <w:rsid w:val="00583DAB"/>
    <w:rsid w:val="0058444E"/>
    <w:rsid w:val="005845CE"/>
    <w:rsid w:val="00587A0D"/>
    <w:rsid w:val="00587F92"/>
    <w:rsid w:val="0059017B"/>
    <w:rsid w:val="005905CD"/>
    <w:rsid w:val="00592F12"/>
    <w:rsid w:val="005930DE"/>
    <w:rsid w:val="005934D6"/>
    <w:rsid w:val="00595046"/>
    <w:rsid w:val="00595E08"/>
    <w:rsid w:val="005A0174"/>
    <w:rsid w:val="005A0596"/>
    <w:rsid w:val="005A1C63"/>
    <w:rsid w:val="005A2836"/>
    <w:rsid w:val="005A2BFF"/>
    <w:rsid w:val="005A327B"/>
    <w:rsid w:val="005A3604"/>
    <w:rsid w:val="005A4120"/>
    <w:rsid w:val="005A4DB2"/>
    <w:rsid w:val="005A6863"/>
    <w:rsid w:val="005A79C6"/>
    <w:rsid w:val="005A7EF1"/>
    <w:rsid w:val="005B2885"/>
    <w:rsid w:val="005B326F"/>
    <w:rsid w:val="005B34AE"/>
    <w:rsid w:val="005B37A7"/>
    <w:rsid w:val="005B3B71"/>
    <w:rsid w:val="005B4A4B"/>
    <w:rsid w:val="005B4E75"/>
    <w:rsid w:val="005B58DC"/>
    <w:rsid w:val="005B6F73"/>
    <w:rsid w:val="005B713A"/>
    <w:rsid w:val="005B7173"/>
    <w:rsid w:val="005B74F8"/>
    <w:rsid w:val="005C0A43"/>
    <w:rsid w:val="005C28D0"/>
    <w:rsid w:val="005C2E1F"/>
    <w:rsid w:val="005C3656"/>
    <w:rsid w:val="005C4D9C"/>
    <w:rsid w:val="005C4F65"/>
    <w:rsid w:val="005C71BA"/>
    <w:rsid w:val="005D1E9E"/>
    <w:rsid w:val="005D2B1C"/>
    <w:rsid w:val="005D7853"/>
    <w:rsid w:val="005E3020"/>
    <w:rsid w:val="005E3276"/>
    <w:rsid w:val="005E34F4"/>
    <w:rsid w:val="005E6261"/>
    <w:rsid w:val="005E79F3"/>
    <w:rsid w:val="005F001E"/>
    <w:rsid w:val="005F3F4F"/>
    <w:rsid w:val="005F41E6"/>
    <w:rsid w:val="005F7B38"/>
    <w:rsid w:val="006017D7"/>
    <w:rsid w:val="00604D94"/>
    <w:rsid w:val="00605244"/>
    <w:rsid w:val="00605487"/>
    <w:rsid w:val="00605CFE"/>
    <w:rsid w:val="00606A97"/>
    <w:rsid w:val="00606DB0"/>
    <w:rsid w:val="00611EFB"/>
    <w:rsid w:val="00612EEA"/>
    <w:rsid w:val="00613AA0"/>
    <w:rsid w:val="0062124A"/>
    <w:rsid w:val="006218DF"/>
    <w:rsid w:val="00621C18"/>
    <w:rsid w:val="00622485"/>
    <w:rsid w:val="00623D93"/>
    <w:rsid w:val="00626952"/>
    <w:rsid w:val="00627D00"/>
    <w:rsid w:val="00630CEA"/>
    <w:rsid w:val="00630D3D"/>
    <w:rsid w:val="00634522"/>
    <w:rsid w:val="006349B1"/>
    <w:rsid w:val="00634DD0"/>
    <w:rsid w:val="00635CCB"/>
    <w:rsid w:val="00636374"/>
    <w:rsid w:val="00636BD4"/>
    <w:rsid w:val="006374F3"/>
    <w:rsid w:val="00637EB2"/>
    <w:rsid w:val="00640C81"/>
    <w:rsid w:val="00642C5E"/>
    <w:rsid w:val="0064356A"/>
    <w:rsid w:val="00643760"/>
    <w:rsid w:val="00644887"/>
    <w:rsid w:val="006459BA"/>
    <w:rsid w:val="00646FB0"/>
    <w:rsid w:val="0065105D"/>
    <w:rsid w:val="0065410A"/>
    <w:rsid w:val="006555A6"/>
    <w:rsid w:val="0065578F"/>
    <w:rsid w:val="00656071"/>
    <w:rsid w:val="00656BAF"/>
    <w:rsid w:val="006571CD"/>
    <w:rsid w:val="00657971"/>
    <w:rsid w:val="00661656"/>
    <w:rsid w:val="00661BE7"/>
    <w:rsid w:val="006635DD"/>
    <w:rsid w:val="006643A0"/>
    <w:rsid w:val="0066607E"/>
    <w:rsid w:val="00666797"/>
    <w:rsid w:val="00667EA0"/>
    <w:rsid w:val="00671B6A"/>
    <w:rsid w:val="0067749D"/>
    <w:rsid w:val="00677FCE"/>
    <w:rsid w:val="00680A87"/>
    <w:rsid w:val="00680C1E"/>
    <w:rsid w:val="00681165"/>
    <w:rsid w:val="006844F3"/>
    <w:rsid w:val="0068586E"/>
    <w:rsid w:val="00690C49"/>
    <w:rsid w:val="00690D0A"/>
    <w:rsid w:val="00693464"/>
    <w:rsid w:val="0069695A"/>
    <w:rsid w:val="00697142"/>
    <w:rsid w:val="00697C15"/>
    <w:rsid w:val="00697C51"/>
    <w:rsid w:val="006A010D"/>
    <w:rsid w:val="006A03CC"/>
    <w:rsid w:val="006A0E40"/>
    <w:rsid w:val="006A177C"/>
    <w:rsid w:val="006A2314"/>
    <w:rsid w:val="006A301A"/>
    <w:rsid w:val="006A461A"/>
    <w:rsid w:val="006A4F71"/>
    <w:rsid w:val="006A566E"/>
    <w:rsid w:val="006B0D8E"/>
    <w:rsid w:val="006B19FA"/>
    <w:rsid w:val="006B1A35"/>
    <w:rsid w:val="006B2C0E"/>
    <w:rsid w:val="006B4944"/>
    <w:rsid w:val="006B7371"/>
    <w:rsid w:val="006C097F"/>
    <w:rsid w:val="006C3808"/>
    <w:rsid w:val="006C40BC"/>
    <w:rsid w:val="006C5F3B"/>
    <w:rsid w:val="006C5F46"/>
    <w:rsid w:val="006C60CA"/>
    <w:rsid w:val="006C656D"/>
    <w:rsid w:val="006C6754"/>
    <w:rsid w:val="006C6B6A"/>
    <w:rsid w:val="006C6D79"/>
    <w:rsid w:val="006C73E8"/>
    <w:rsid w:val="006C79D0"/>
    <w:rsid w:val="006D01C8"/>
    <w:rsid w:val="006D1308"/>
    <w:rsid w:val="006D19E7"/>
    <w:rsid w:val="006D2212"/>
    <w:rsid w:val="006D28E5"/>
    <w:rsid w:val="006D3046"/>
    <w:rsid w:val="006D531C"/>
    <w:rsid w:val="006D53FA"/>
    <w:rsid w:val="006D5741"/>
    <w:rsid w:val="006D5F39"/>
    <w:rsid w:val="006E056A"/>
    <w:rsid w:val="006E4BC4"/>
    <w:rsid w:val="006E5FB6"/>
    <w:rsid w:val="006F36EE"/>
    <w:rsid w:val="006F3891"/>
    <w:rsid w:val="006F486A"/>
    <w:rsid w:val="006F568B"/>
    <w:rsid w:val="006F7718"/>
    <w:rsid w:val="006F7B33"/>
    <w:rsid w:val="00704801"/>
    <w:rsid w:val="00705409"/>
    <w:rsid w:val="007060FC"/>
    <w:rsid w:val="00706425"/>
    <w:rsid w:val="00706DD2"/>
    <w:rsid w:val="00707396"/>
    <w:rsid w:val="00707B9B"/>
    <w:rsid w:val="00710342"/>
    <w:rsid w:val="007113D6"/>
    <w:rsid w:val="007126C4"/>
    <w:rsid w:val="00712EEC"/>
    <w:rsid w:val="007137FD"/>
    <w:rsid w:val="007138E6"/>
    <w:rsid w:val="00715411"/>
    <w:rsid w:val="007158C6"/>
    <w:rsid w:val="00715BB6"/>
    <w:rsid w:val="00716AED"/>
    <w:rsid w:val="00720CFC"/>
    <w:rsid w:val="00721345"/>
    <w:rsid w:val="00724AB0"/>
    <w:rsid w:val="00725564"/>
    <w:rsid w:val="0072681C"/>
    <w:rsid w:val="00727EB5"/>
    <w:rsid w:val="00730960"/>
    <w:rsid w:val="00730F94"/>
    <w:rsid w:val="007331E8"/>
    <w:rsid w:val="007346D4"/>
    <w:rsid w:val="0073499B"/>
    <w:rsid w:val="00734ACA"/>
    <w:rsid w:val="007364C5"/>
    <w:rsid w:val="00736724"/>
    <w:rsid w:val="007424DB"/>
    <w:rsid w:val="00742E34"/>
    <w:rsid w:val="007458F2"/>
    <w:rsid w:val="00747922"/>
    <w:rsid w:val="00750220"/>
    <w:rsid w:val="0075022D"/>
    <w:rsid w:val="0075182A"/>
    <w:rsid w:val="00752F3A"/>
    <w:rsid w:val="007531BE"/>
    <w:rsid w:val="0075502F"/>
    <w:rsid w:val="007552CD"/>
    <w:rsid w:val="0075533D"/>
    <w:rsid w:val="00755671"/>
    <w:rsid w:val="00755870"/>
    <w:rsid w:val="00757A47"/>
    <w:rsid w:val="00762965"/>
    <w:rsid w:val="007646BF"/>
    <w:rsid w:val="00765721"/>
    <w:rsid w:val="007665D0"/>
    <w:rsid w:val="007670FA"/>
    <w:rsid w:val="007675AE"/>
    <w:rsid w:val="007721C3"/>
    <w:rsid w:val="007734DB"/>
    <w:rsid w:val="00773945"/>
    <w:rsid w:val="007757B9"/>
    <w:rsid w:val="00780A44"/>
    <w:rsid w:val="007832C7"/>
    <w:rsid w:val="007836E2"/>
    <w:rsid w:val="00784713"/>
    <w:rsid w:val="00785CD4"/>
    <w:rsid w:val="00786940"/>
    <w:rsid w:val="00787455"/>
    <w:rsid w:val="007908EE"/>
    <w:rsid w:val="00790C40"/>
    <w:rsid w:val="00796D40"/>
    <w:rsid w:val="007A358A"/>
    <w:rsid w:val="007A3C53"/>
    <w:rsid w:val="007A3E62"/>
    <w:rsid w:val="007A4EAA"/>
    <w:rsid w:val="007A5DBC"/>
    <w:rsid w:val="007B04F5"/>
    <w:rsid w:val="007B148B"/>
    <w:rsid w:val="007B1A7C"/>
    <w:rsid w:val="007B2116"/>
    <w:rsid w:val="007B2D7B"/>
    <w:rsid w:val="007B789A"/>
    <w:rsid w:val="007B7DAA"/>
    <w:rsid w:val="007C12C8"/>
    <w:rsid w:val="007C2440"/>
    <w:rsid w:val="007C3FCA"/>
    <w:rsid w:val="007C58EB"/>
    <w:rsid w:val="007D11D7"/>
    <w:rsid w:val="007D2711"/>
    <w:rsid w:val="007D28F1"/>
    <w:rsid w:val="007D6E4E"/>
    <w:rsid w:val="007D7B88"/>
    <w:rsid w:val="007D7CB0"/>
    <w:rsid w:val="007E2ACD"/>
    <w:rsid w:val="007E394A"/>
    <w:rsid w:val="007E4546"/>
    <w:rsid w:val="007F1712"/>
    <w:rsid w:val="007F2094"/>
    <w:rsid w:val="007F361D"/>
    <w:rsid w:val="007F47BC"/>
    <w:rsid w:val="007F4842"/>
    <w:rsid w:val="007F66DF"/>
    <w:rsid w:val="007F6B27"/>
    <w:rsid w:val="00800495"/>
    <w:rsid w:val="00800B7B"/>
    <w:rsid w:val="008017E3"/>
    <w:rsid w:val="00803D38"/>
    <w:rsid w:val="008042FC"/>
    <w:rsid w:val="008047E2"/>
    <w:rsid w:val="008062B3"/>
    <w:rsid w:val="00811263"/>
    <w:rsid w:val="0081128F"/>
    <w:rsid w:val="00811BB5"/>
    <w:rsid w:val="00813DE2"/>
    <w:rsid w:val="008146CA"/>
    <w:rsid w:val="008150FE"/>
    <w:rsid w:val="00822D67"/>
    <w:rsid w:val="008270A5"/>
    <w:rsid w:val="00827F33"/>
    <w:rsid w:val="0083072C"/>
    <w:rsid w:val="008322C2"/>
    <w:rsid w:val="00832BA5"/>
    <w:rsid w:val="008344E1"/>
    <w:rsid w:val="00836743"/>
    <w:rsid w:val="00836BD3"/>
    <w:rsid w:val="00836DB7"/>
    <w:rsid w:val="00837CA7"/>
    <w:rsid w:val="008418F6"/>
    <w:rsid w:val="00841EC8"/>
    <w:rsid w:val="00843B40"/>
    <w:rsid w:val="0084468B"/>
    <w:rsid w:val="00845E4E"/>
    <w:rsid w:val="00846B8B"/>
    <w:rsid w:val="00846F0F"/>
    <w:rsid w:val="00851F37"/>
    <w:rsid w:val="00856049"/>
    <w:rsid w:val="00856DDB"/>
    <w:rsid w:val="00857C72"/>
    <w:rsid w:val="00860198"/>
    <w:rsid w:val="0086503E"/>
    <w:rsid w:val="00865492"/>
    <w:rsid w:val="008656C8"/>
    <w:rsid w:val="00865F6F"/>
    <w:rsid w:val="00866358"/>
    <w:rsid w:val="00871975"/>
    <w:rsid w:val="00872AE2"/>
    <w:rsid w:val="0087335B"/>
    <w:rsid w:val="00873F1A"/>
    <w:rsid w:val="00874DD4"/>
    <w:rsid w:val="0087540C"/>
    <w:rsid w:val="00876092"/>
    <w:rsid w:val="0088001B"/>
    <w:rsid w:val="00880636"/>
    <w:rsid w:val="008812E9"/>
    <w:rsid w:val="00882EA7"/>
    <w:rsid w:val="00886A6F"/>
    <w:rsid w:val="00890920"/>
    <w:rsid w:val="00894D74"/>
    <w:rsid w:val="00895A8D"/>
    <w:rsid w:val="008964B6"/>
    <w:rsid w:val="008968A7"/>
    <w:rsid w:val="00896B8A"/>
    <w:rsid w:val="008A0162"/>
    <w:rsid w:val="008A0214"/>
    <w:rsid w:val="008A16B0"/>
    <w:rsid w:val="008A2539"/>
    <w:rsid w:val="008A5A04"/>
    <w:rsid w:val="008A6F6E"/>
    <w:rsid w:val="008B1B9F"/>
    <w:rsid w:val="008B589B"/>
    <w:rsid w:val="008B5C24"/>
    <w:rsid w:val="008B5EB7"/>
    <w:rsid w:val="008B5F0B"/>
    <w:rsid w:val="008B7697"/>
    <w:rsid w:val="008C0A27"/>
    <w:rsid w:val="008C1A70"/>
    <w:rsid w:val="008C43E3"/>
    <w:rsid w:val="008C556E"/>
    <w:rsid w:val="008C6B3F"/>
    <w:rsid w:val="008D0A76"/>
    <w:rsid w:val="008D0F1C"/>
    <w:rsid w:val="008D5220"/>
    <w:rsid w:val="008D5DC1"/>
    <w:rsid w:val="008D5F98"/>
    <w:rsid w:val="008E1C3C"/>
    <w:rsid w:val="008E502B"/>
    <w:rsid w:val="008E6C83"/>
    <w:rsid w:val="008F0388"/>
    <w:rsid w:val="008F2DCF"/>
    <w:rsid w:val="008F41E4"/>
    <w:rsid w:val="008F44AD"/>
    <w:rsid w:val="008F61EC"/>
    <w:rsid w:val="008F62B1"/>
    <w:rsid w:val="008F6C8C"/>
    <w:rsid w:val="008F72FB"/>
    <w:rsid w:val="008F7CBE"/>
    <w:rsid w:val="0090215C"/>
    <w:rsid w:val="00904093"/>
    <w:rsid w:val="00907045"/>
    <w:rsid w:val="009071A8"/>
    <w:rsid w:val="00907D8C"/>
    <w:rsid w:val="009109EC"/>
    <w:rsid w:val="00910B25"/>
    <w:rsid w:val="009111A1"/>
    <w:rsid w:val="009127FE"/>
    <w:rsid w:val="00912AA2"/>
    <w:rsid w:val="00913A0C"/>
    <w:rsid w:val="00913CDC"/>
    <w:rsid w:val="00913E40"/>
    <w:rsid w:val="00915EF4"/>
    <w:rsid w:val="0091690C"/>
    <w:rsid w:val="00916E2C"/>
    <w:rsid w:val="0092076A"/>
    <w:rsid w:val="009225B4"/>
    <w:rsid w:val="0092486C"/>
    <w:rsid w:val="0092679B"/>
    <w:rsid w:val="0092727F"/>
    <w:rsid w:val="00927380"/>
    <w:rsid w:val="009279CF"/>
    <w:rsid w:val="00932630"/>
    <w:rsid w:val="00933E88"/>
    <w:rsid w:val="00934F08"/>
    <w:rsid w:val="00935BA8"/>
    <w:rsid w:val="0093713F"/>
    <w:rsid w:val="0093726D"/>
    <w:rsid w:val="00937D7A"/>
    <w:rsid w:val="00937F75"/>
    <w:rsid w:val="00940530"/>
    <w:rsid w:val="0094062E"/>
    <w:rsid w:val="00940AD9"/>
    <w:rsid w:val="00942631"/>
    <w:rsid w:val="00943562"/>
    <w:rsid w:val="00943998"/>
    <w:rsid w:val="0094798F"/>
    <w:rsid w:val="00947F58"/>
    <w:rsid w:val="0095114C"/>
    <w:rsid w:val="00953044"/>
    <w:rsid w:val="009534F7"/>
    <w:rsid w:val="00953F37"/>
    <w:rsid w:val="00954854"/>
    <w:rsid w:val="00956765"/>
    <w:rsid w:val="009573D6"/>
    <w:rsid w:val="00961D13"/>
    <w:rsid w:val="00962990"/>
    <w:rsid w:val="0096326F"/>
    <w:rsid w:val="009656BE"/>
    <w:rsid w:val="00966AEA"/>
    <w:rsid w:val="00967091"/>
    <w:rsid w:val="0097156F"/>
    <w:rsid w:val="00972AB7"/>
    <w:rsid w:val="00974481"/>
    <w:rsid w:val="00974AE8"/>
    <w:rsid w:val="00975A9A"/>
    <w:rsid w:val="009771C6"/>
    <w:rsid w:val="00980CD9"/>
    <w:rsid w:val="00981612"/>
    <w:rsid w:val="009825E4"/>
    <w:rsid w:val="00982B9A"/>
    <w:rsid w:val="0098362A"/>
    <w:rsid w:val="00983744"/>
    <w:rsid w:val="009866B4"/>
    <w:rsid w:val="00990490"/>
    <w:rsid w:val="00990912"/>
    <w:rsid w:val="00992515"/>
    <w:rsid w:val="00993C5C"/>
    <w:rsid w:val="009A3EE8"/>
    <w:rsid w:val="009A42A7"/>
    <w:rsid w:val="009A600E"/>
    <w:rsid w:val="009A69B6"/>
    <w:rsid w:val="009A6A9C"/>
    <w:rsid w:val="009B331F"/>
    <w:rsid w:val="009B382B"/>
    <w:rsid w:val="009B4453"/>
    <w:rsid w:val="009B4C11"/>
    <w:rsid w:val="009B4EF7"/>
    <w:rsid w:val="009B4FC9"/>
    <w:rsid w:val="009B559E"/>
    <w:rsid w:val="009C0624"/>
    <w:rsid w:val="009C0C3F"/>
    <w:rsid w:val="009C1106"/>
    <w:rsid w:val="009C342A"/>
    <w:rsid w:val="009C3FB5"/>
    <w:rsid w:val="009C4B84"/>
    <w:rsid w:val="009C7946"/>
    <w:rsid w:val="009D03DF"/>
    <w:rsid w:val="009D23A6"/>
    <w:rsid w:val="009D2B1E"/>
    <w:rsid w:val="009D3565"/>
    <w:rsid w:val="009D3F7F"/>
    <w:rsid w:val="009D5B0E"/>
    <w:rsid w:val="009D6617"/>
    <w:rsid w:val="009D6F34"/>
    <w:rsid w:val="009D71EC"/>
    <w:rsid w:val="009E07A4"/>
    <w:rsid w:val="009E164A"/>
    <w:rsid w:val="009E2200"/>
    <w:rsid w:val="009E3C80"/>
    <w:rsid w:val="009E3FBA"/>
    <w:rsid w:val="009F0ADD"/>
    <w:rsid w:val="009F1240"/>
    <w:rsid w:val="009F49C1"/>
    <w:rsid w:val="009F5180"/>
    <w:rsid w:val="009F54C3"/>
    <w:rsid w:val="00A016BB"/>
    <w:rsid w:val="00A0347D"/>
    <w:rsid w:val="00A036F5"/>
    <w:rsid w:val="00A04067"/>
    <w:rsid w:val="00A071FA"/>
    <w:rsid w:val="00A10F12"/>
    <w:rsid w:val="00A119DC"/>
    <w:rsid w:val="00A13EC3"/>
    <w:rsid w:val="00A14B12"/>
    <w:rsid w:val="00A14C27"/>
    <w:rsid w:val="00A20491"/>
    <w:rsid w:val="00A25469"/>
    <w:rsid w:val="00A2604D"/>
    <w:rsid w:val="00A311B6"/>
    <w:rsid w:val="00A314D6"/>
    <w:rsid w:val="00A323AD"/>
    <w:rsid w:val="00A32E76"/>
    <w:rsid w:val="00A330A3"/>
    <w:rsid w:val="00A3462D"/>
    <w:rsid w:val="00A357CE"/>
    <w:rsid w:val="00A35A81"/>
    <w:rsid w:val="00A35F5B"/>
    <w:rsid w:val="00A415D0"/>
    <w:rsid w:val="00A443BE"/>
    <w:rsid w:val="00A44E40"/>
    <w:rsid w:val="00A45FCF"/>
    <w:rsid w:val="00A46067"/>
    <w:rsid w:val="00A4620D"/>
    <w:rsid w:val="00A46720"/>
    <w:rsid w:val="00A46DE4"/>
    <w:rsid w:val="00A52063"/>
    <w:rsid w:val="00A53DCB"/>
    <w:rsid w:val="00A53F3E"/>
    <w:rsid w:val="00A54485"/>
    <w:rsid w:val="00A5533B"/>
    <w:rsid w:val="00A555E7"/>
    <w:rsid w:val="00A55E9D"/>
    <w:rsid w:val="00A56DD3"/>
    <w:rsid w:val="00A56F01"/>
    <w:rsid w:val="00A60C32"/>
    <w:rsid w:val="00A6274E"/>
    <w:rsid w:val="00A62DB2"/>
    <w:rsid w:val="00A643F3"/>
    <w:rsid w:val="00A646AB"/>
    <w:rsid w:val="00A64A53"/>
    <w:rsid w:val="00A64D92"/>
    <w:rsid w:val="00A64F36"/>
    <w:rsid w:val="00A653C1"/>
    <w:rsid w:val="00A71A0B"/>
    <w:rsid w:val="00A73C3A"/>
    <w:rsid w:val="00A73EFF"/>
    <w:rsid w:val="00A74280"/>
    <w:rsid w:val="00A75BD0"/>
    <w:rsid w:val="00A8216A"/>
    <w:rsid w:val="00A84222"/>
    <w:rsid w:val="00A84597"/>
    <w:rsid w:val="00A84A91"/>
    <w:rsid w:val="00A860DA"/>
    <w:rsid w:val="00A87874"/>
    <w:rsid w:val="00A9056D"/>
    <w:rsid w:val="00A926C5"/>
    <w:rsid w:val="00A9317B"/>
    <w:rsid w:val="00A9324F"/>
    <w:rsid w:val="00A96841"/>
    <w:rsid w:val="00AA29A7"/>
    <w:rsid w:val="00AA69B7"/>
    <w:rsid w:val="00AB45C6"/>
    <w:rsid w:val="00AB7F5F"/>
    <w:rsid w:val="00AC13C6"/>
    <w:rsid w:val="00AC3B1C"/>
    <w:rsid w:val="00AC5EB7"/>
    <w:rsid w:val="00AC6552"/>
    <w:rsid w:val="00AC66DA"/>
    <w:rsid w:val="00AD06AF"/>
    <w:rsid w:val="00AD10F2"/>
    <w:rsid w:val="00AD2C93"/>
    <w:rsid w:val="00AD2D78"/>
    <w:rsid w:val="00AD39E2"/>
    <w:rsid w:val="00AD3F10"/>
    <w:rsid w:val="00AD6EE4"/>
    <w:rsid w:val="00AE0651"/>
    <w:rsid w:val="00AE0DDC"/>
    <w:rsid w:val="00AE187F"/>
    <w:rsid w:val="00AE5DA3"/>
    <w:rsid w:val="00AE6316"/>
    <w:rsid w:val="00AE6B0A"/>
    <w:rsid w:val="00AE7092"/>
    <w:rsid w:val="00AE7F69"/>
    <w:rsid w:val="00AF0372"/>
    <w:rsid w:val="00AF0992"/>
    <w:rsid w:val="00AF1B8E"/>
    <w:rsid w:val="00AF401C"/>
    <w:rsid w:val="00AF6806"/>
    <w:rsid w:val="00B0195E"/>
    <w:rsid w:val="00B03856"/>
    <w:rsid w:val="00B047F6"/>
    <w:rsid w:val="00B04C78"/>
    <w:rsid w:val="00B066CA"/>
    <w:rsid w:val="00B06E6D"/>
    <w:rsid w:val="00B07047"/>
    <w:rsid w:val="00B0752F"/>
    <w:rsid w:val="00B103D8"/>
    <w:rsid w:val="00B116C6"/>
    <w:rsid w:val="00B11913"/>
    <w:rsid w:val="00B12689"/>
    <w:rsid w:val="00B13572"/>
    <w:rsid w:val="00B2084E"/>
    <w:rsid w:val="00B221D7"/>
    <w:rsid w:val="00B22762"/>
    <w:rsid w:val="00B23BB0"/>
    <w:rsid w:val="00B24008"/>
    <w:rsid w:val="00B24550"/>
    <w:rsid w:val="00B24B03"/>
    <w:rsid w:val="00B264EB"/>
    <w:rsid w:val="00B279F7"/>
    <w:rsid w:val="00B3082C"/>
    <w:rsid w:val="00B3181A"/>
    <w:rsid w:val="00B34641"/>
    <w:rsid w:val="00B34EA5"/>
    <w:rsid w:val="00B35B24"/>
    <w:rsid w:val="00B36C51"/>
    <w:rsid w:val="00B3795C"/>
    <w:rsid w:val="00B402B3"/>
    <w:rsid w:val="00B40848"/>
    <w:rsid w:val="00B40D6C"/>
    <w:rsid w:val="00B42F8F"/>
    <w:rsid w:val="00B46119"/>
    <w:rsid w:val="00B471A5"/>
    <w:rsid w:val="00B50284"/>
    <w:rsid w:val="00B53501"/>
    <w:rsid w:val="00B54388"/>
    <w:rsid w:val="00B54512"/>
    <w:rsid w:val="00B54561"/>
    <w:rsid w:val="00B5496E"/>
    <w:rsid w:val="00B564BD"/>
    <w:rsid w:val="00B57F6D"/>
    <w:rsid w:val="00B60384"/>
    <w:rsid w:val="00B60AE6"/>
    <w:rsid w:val="00B613CE"/>
    <w:rsid w:val="00B62E95"/>
    <w:rsid w:val="00B636D8"/>
    <w:rsid w:val="00B642FF"/>
    <w:rsid w:val="00B64E0C"/>
    <w:rsid w:val="00B65071"/>
    <w:rsid w:val="00B65522"/>
    <w:rsid w:val="00B66C52"/>
    <w:rsid w:val="00B671DB"/>
    <w:rsid w:val="00B7061F"/>
    <w:rsid w:val="00B7214B"/>
    <w:rsid w:val="00B72A81"/>
    <w:rsid w:val="00B73A8D"/>
    <w:rsid w:val="00B75113"/>
    <w:rsid w:val="00B752C7"/>
    <w:rsid w:val="00B77BEC"/>
    <w:rsid w:val="00B820A8"/>
    <w:rsid w:val="00B82144"/>
    <w:rsid w:val="00B852EA"/>
    <w:rsid w:val="00B864C4"/>
    <w:rsid w:val="00B866F4"/>
    <w:rsid w:val="00B867A0"/>
    <w:rsid w:val="00B87AD1"/>
    <w:rsid w:val="00B87CBE"/>
    <w:rsid w:val="00B87FA7"/>
    <w:rsid w:val="00B90021"/>
    <w:rsid w:val="00B92AE5"/>
    <w:rsid w:val="00B93410"/>
    <w:rsid w:val="00B95F66"/>
    <w:rsid w:val="00BA04C2"/>
    <w:rsid w:val="00BA0A28"/>
    <w:rsid w:val="00BA287E"/>
    <w:rsid w:val="00BA373C"/>
    <w:rsid w:val="00BA5893"/>
    <w:rsid w:val="00BA61C7"/>
    <w:rsid w:val="00BA72AF"/>
    <w:rsid w:val="00BA75AF"/>
    <w:rsid w:val="00BA78F8"/>
    <w:rsid w:val="00BB08FF"/>
    <w:rsid w:val="00BB0ED5"/>
    <w:rsid w:val="00BB1C4B"/>
    <w:rsid w:val="00BB21CA"/>
    <w:rsid w:val="00BB2A63"/>
    <w:rsid w:val="00BB2BDC"/>
    <w:rsid w:val="00BB3D1D"/>
    <w:rsid w:val="00BB55E5"/>
    <w:rsid w:val="00BB5DDD"/>
    <w:rsid w:val="00BC000C"/>
    <w:rsid w:val="00BC2E45"/>
    <w:rsid w:val="00BC40D7"/>
    <w:rsid w:val="00BC48B5"/>
    <w:rsid w:val="00BC4B67"/>
    <w:rsid w:val="00BC4C58"/>
    <w:rsid w:val="00BC5E32"/>
    <w:rsid w:val="00BC615F"/>
    <w:rsid w:val="00BC6585"/>
    <w:rsid w:val="00BC7845"/>
    <w:rsid w:val="00BD0052"/>
    <w:rsid w:val="00BD1292"/>
    <w:rsid w:val="00BD198C"/>
    <w:rsid w:val="00BD24CE"/>
    <w:rsid w:val="00BD3C65"/>
    <w:rsid w:val="00BD4748"/>
    <w:rsid w:val="00BD68BF"/>
    <w:rsid w:val="00BD738A"/>
    <w:rsid w:val="00BE0F27"/>
    <w:rsid w:val="00BE15AC"/>
    <w:rsid w:val="00BE3218"/>
    <w:rsid w:val="00BE3D23"/>
    <w:rsid w:val="00BE4E94"/>
    <w:rsid w:val="00BE71AA"/>
    <w:rsid w:val="00BF0455"/>
    <w:rsid w:val="00BF0D1D"/>
    <w:rsid w:val="00BF1283"/>
    <w:rsid w:val="00BF13E6"/>
    <w:rsid w:val="00BF4523"/>
    <w:rsid w:val="00BF4593"/>
    <w:rsid w:val="00BF48C5"/>
    <w:rsid w:val="00C0163F"/>
    <w:rsid w:val="00C02753"/>
    <w:rsid w:val="00C04416"/>
    <w:rsid w:val="00C05DC9"/>
    <w:rsid w:val="00C07D6E"/>
    <w:rsid w:val="00C11CD1"/>
    <w:rsid w:val="00C12767"/>
    <w:rsid w:val="00C136F2"/>
    <w:rsid w:val="00C139DE"/>
    <w:rsid w:val="00C141EE"/>
    <w:rsid w:val="00C1781A"/>
    <w:rsid w:val="00C207A1"/>
    <w:rsid w:val="00C20918"/>
    <w:rsid w:val="00C24543"/>
    <w:rsid w:val="00C24D25"/>
    <w:rsid w:val="00C2556F"/>
    <w:rsid w:val="00C27A17"/>
    <w:rsid w:val="00C27B3F"/>
    <w:rsid w:val="00C30547"/>
    <w:rsid w:val="00C3103C"/>
    <w:rsid w:val="00C32036"/>
    <w:rsid w:val="00C33FDB"/>
    <w:rsid w:val="00C345EA"/>
    <w:rsid w:val="00C3530B"/>
    <w:rsid w:val="00C35E96"/>
    <w:rsid w:val="00C36226"/>
    <w:rsid w:val="00C36C15"/>
    <w:rsid w:val="00C37015"/>
    <w:rsid w:val="00C3711F"/>
    <w:rsid w:val="00C3777A"/>
    <w:rsid w:val="00C40DAA"/>
    <w:rsid w:val="00C4256E"/>
    <w:rsid w:val="00C42EA2"/>
    <w:rsid w:val="00C4324D"/>
    <w:rsid w:val="00C514C6"/>
    <w:rsid w:val="00C532D9"/>
    <w:rsid w:val="00C54D20"/>
    <w:rsid w:val="00C55C0F"/>
    <w:rsid w:val="00C56A67"/>
    <w:rsid w:val="00C6124B"/>
    <w:rsid w:val="00C6473A"/>
    <w:rsid w:val="00C65297"/>
    <w:rsid w:val="00C65D6F"/>
    <w:rsid w:val="00C66609"/>
    <w:rsid w:val="00C66AED"/>
    <w:rsid w:val="00C704CE"/>
    <w:rsid w:val="00C70EC6"/>
    <w:rsid w:val="00C711C4"/>
    <w:rsid w:val="00C722E7"/>
    <w:rsid w:val="00C733E4"/>
    <w:rsid w:val="00C73475"/>
    <w:rsid w:val="00C736FD"/>
    <w:rsid w:val="00C73CAF"/>
    <w:rsid w:val="00C7450C"/>
    <w:rsid w:val="00C74FAF"/>
    <w:rsid w:val="00C7546B"/>
    <w:rsid w:val="00C769AD"/>
    <w:rsid w:val="00C772F2"/>
    <w:rsid w:val="00C7751C"/>
    <w:rsid w:val="00C8156E"/>
    <w:rsid w:val="00C81587"/>
    <w:rsid w:val="00C817A5"/>
    <w:rsid w:val="00C81C42"/>
    <w:rsid w:val="00C84C1A"/>
    <w:rsid w:val="00C85022"/>
    <w:rsid w:val="00C87F0E"/>
    <w:rsid w:val="00C9201F"/>
    <w:rsid w:val="00C93D5B"/>
    <w:rsid w:val="00C95F2C"/>
    <w:rsid w:val="00C9792D"/>
    <w:rsid w:val="00CA0505"/>
    <w:rsid w:val="00CA136D"/>
    <w:rsid w:val="00CA2206"/>
    <w:rsid w:val="00CA2D39"/>
    <w:rsid w:val="00CA40E9"/>
    <w:rsid w:val="00CA41FA"/>
    <w:rsid w:val="00CA58D2"/>
    <w:rsid w:val="00CA73B5"/>
    <w:rsid w:val="00CB005C"/>
    <w:rsid w:val="00CB0CBF"/>
    <w:rsid w:val="00CB1516"/>
    <w:rsid w:val="00CB1B9B"/>
    <w:rsid w:val="00CB2FF2"/>
    <w:rsid w:val="00CB339C"/>
    <w:rsid w:val="00CB6395"/>
    <w:rsid w:val="00CC1240"/>
    <w:rsid w:val="00CC2610"/>
    <w:rsid w:val="00CC61C8"/>
    <w:rsid w:val="00CC6920"/>
    <w:rsid w:val="00CC77BD"/>
    <w:rsid w:val="00CD36DF"/>
    <w:rsid w:val="00CD6554"/>
    <w:rsid w:val="00CE11EE"/>
    <w:rsid w:val="00CE1439"/>
    <w:rsid w:val="00CE1B7D"/>
    <w:rsid w:val="00CE24B5"/>
    <w:rsid w:val="00CE2DA8"/>
    <w:rsid w:val="00CE474F"/>
    <w:rsid w:val="00CE5B37"/>
    <w:rsid w:val="00CE73C9"/>
    <w:rsid w:val="00CF0A44"/>
    <w:rsid w:val="00CF1086"/>
    <w:rsid w:val="00CF1FF4"/>
    <w:rsid w:val="00CF3553"/>
    <w:rsid w:val="00CF39B1"/>
    <w:rsid w:val="00CF3B19"/>
    <w:rsid w:val="00CF3E29"/>
    <w:rsid w:val="00CF4736"/>
    <w:rsid w:val="00CF6EA6"/>
    <w:rsid w:val="00CF7D4D"/>
    <w:rsid w:val="00D02680"/>
    <w:rsid w:val="00D03CA9"/>
    <w:rsid w:val="00D05CC9"/>
    <w:rsid w:val="00D069A6"/>
    <w:rsid w:val="00D10168"/>
    <w:rsid w:val="00D10F01"/>
    <w:rsid w:val="00D1158A"/>
    <w:rsid w:val="00D12D6A"/>
    <w:rsid w:val="00D13599"/>
    <w:rsid w:val="00D166D3"/>
    <w:rsid w:val="00D210E7"/>
    <w:rsid w:val="00D21764"/>
    <w:rsid w:val="00D21C59"/>
    <w:rsid w:val="00D23A58"/>
    <w:rsid w:val="00D24D30"/>
    <w:rsid w:val="00D264B6"/>
    <w:rsid w:val="00D273D2"/>
    <w:rsid w:val="00D27D99"/>
    <w:rsid w:val="00D305E9"/>
    <w:rsid w:val="00D30BDF"/>
    <w:rsid w:val="00D30BE0"/>
    <w:rsid w:val="00D3597B"/>
    <w:rsid w:val="00D42381"/>
    <w:rsid w:val="00D456BE"/>
    <w:rsid w:val="00D474E5"/>
    <w:rsid w:val="00D51390"/>
    <w:rsid w:val="00D51B0B"/>
    <w:rsid w:val="00D52303"/>
    <w:rsid w:val="00D5793B"/>
    <w:rsid w:val="00D60F8A"/>
    <w:rsid w:val="00D6130A"/>
    <w:rsid w:val="00D6147C"/>
    <w:rsid w:val="00D67E2E"/>
    <w:rsid w:val="00D70EA3"/>
    <w:rsid w:val="00D7151D"/>
    <w:rsid w:val="00D730A2"/>
    <w:rsid w:val="00D73D3A"/>
    <w:rsid w:val="00D75483"/>
    <w:rsid w:val="00D75702"/>
    <w:rsid w:val="00D75C91"/>
    <w:rsid w:val="00D76E82"/>
    <w:rsid w:val="00D801B1"/>
    <w:rsid w:val="00D812B5"/>
    <w:rsid w:val="00D812EB"/>
    <w:rsid w:val="00D81E21"/>
    <w:rsid w:val="00D82016"/>
    <w:rsid w:val="00D82EFA"/>
    <w:rsid w:val="00D83224"/>
    <w:rsid w:val="00D90261"/>
    <w:rsid w:val="00D91784"/>
    <w:rsid w:val="00D921A8"/>
    <w:rsid w:val="00D9532D"/>
    <w:rsid w:val="00D968E0"/>
    <w:rsid w:val="00DA006C"/>
    <w:rsid w:val="00DA45DA"/>
    <w:rsid w:val="00DA5765"/>
    <w:rsid w:val="00DB09D1"/>
    <w:rsid w:val="00DB3610"/>
    <w:rsid w:val="00DB6D3A"/>
    <w:rsid w:val="00DB6DC9"/>
    <w:rsid w:val="00DC186D"/>
    <w:rsid w:val="00DC2467"/>
    <w:rsid w:val="00DC27A4"/>
    <w:rsid w:val="00DC2809"/>
    <w:rsid w:val="00DC4C4A"/>
    <w:rsid w:val="00DC5827"/>
    <w:rsid w:val="00DC6B43"/>
    <w:rsid w:val="00DD0341"/>
    <w:rsid w:val="00DD0A14"/>
    <w:rsid w:val="00DD12C8"/>
    <w:rsid w:val="00DD1ED4"/>
    <w:rsid w:val="00DD2482"/>
    <w:rsid w:val="00DD2BEC"/>
    <w:rsid w:val="00DD357B"/>
    <w:rsid w:val="00DD6F78"/>
    <w:rsid w:val="00DE2F22"/>
    <w:rsid w:val="00DE6B24"/>
    <w:rsid w:val="00DF0081"/>
    <w:rsid w:val="00DF01D4"/>
    <w:rsid w:val="00DF461C"/>
    <w:rsid w:val="00DF6667"/>
    <w:rsid w:val="00E00CAA"/>
    <w:rsid w:val="00E00ED8"/>
    <w:rsid w:val="00E0165C"/>
    <w:rsid w:val="00E02826"/>
    <w:rsid w:val="00E03CF6"/>
    <w:rsid w:val="00E03D7E"/>
    <w:rsid w:val="00E04339"/>
    <w:rsid w:val="00E04F06"/>
    <w:rsid w:val="00E04FE1"/>
    <w:rsid w:val="00E0566B"/>
    <w:rsid w:val="00E05834"/>
    <w:rsid w:val="00E071A6"/>
    <w:rsid w:val="00E07B3A"/>
    <w:rsid w:val="00E10B4A"/>
    <w:rsid w:val="00E11B81"/>
    <w:rsid w:val="00E129C4"/>
    <w:rsid w:val="00E1393B"/>
    <w:rsid w:val="00E15499"/>
    <w:rsid w:val="00E159ED"/>
    <w:rsid w:val="00E20629"/>
    <w:rsid w:val="00E2154F"/>
    <w:rsid w:val="00E2173D"/>
    <w:rsid w:val="00E2217A"/>
    <w:rsid w:val="00E2365B"/>
    <w:rsid w:val="00E254FA"/>
    <w:rsid w:val="00E272F8"/>
    <w:rsid w:val="00E31143"/>
    <w:rsid w:val="00E3269D"/>
    <w:rsid w:val="00E32722"/>
    <w:rsid w:val="00E334B5"/>
    <w:rsid w:val="00E350C4"/>
    <w:rsid w:val="00E35EBC"/>
    <w:rsid w:val="00E365F4"/>
    <w:rsid w:val="00E421AF"/>
    <w:rsid w:val="00E437CC"/>
    <w:rsid w:val="00E43913"/>
    <w:rsid w:val="00E45B5C"/>
    <w:rsid w:val="00E47E6C"/>
    <w:rsid w:val="00E47FB9"/>
    <w:rsid w:val="00E5046E"/>
    <w:rsid w:val="00E51352"/>
    <w:rsid w:val="00E53AEF"/>
    <w:rsid w:val="00E54395"/>
    <w:rsid w:val="00E55EDF"/>
    <w:rsid w:val="00E562DC"/>
    <w:rsid w:val="00E5699B"/>
    <w:rsid w:val="00E57642"/>
    <w:rsid w:val="00E57AE4"/>
    <w:rsid w:val="00E61E63"/>
    <w:rsid w:val="00E63F98"/>
    <w:rsid w:val="00E6687E"/>
    <w:rsid w:val="00E72EAE"/>
    <w:rsid w:val="00E76624"/>
    <w:rsid w:val="00E76A81"/>
    <w:rsid w:val="00E80249"/>
    <w:rsid w:val="00E805A0"/>
    <w:rsid w:val="00E81B56"/>
    <w:rsid w:val="00E830B9"/>
    <w:rsid w:val="00E84E43"/>
    <w:rsid w:val="00E8573A"/>
    <w:rsid w:val="00E85803"/>
    <w:rsid w:val="00E86923"/>
    <w:rsid w:val="00E86AF9"/>
    <w:rsid w:val="00E87365"/>
    <w:rsid w:val="00E87E07"/>
    <w:rsid w:val="00E917D7"/>
    <w:rsid w:val="00E924A6"/>
    <w:rsid w:val="00E924E4"/>
    <w:rsid w:val="00E9603D"/>
    <w:rsid w:val="00E9679B"/>
    <w:rsid w:val="00E978BC"/>
    <w:rsid w:val="00EA0CF8"/>
    <w:rsid w:val="00EA0FB9"/>
    <w:rsid w:val="00EA1C53"/>
    <w:rsid w:val="00EA322A"/>
    <w:rsid w:val="00EA586D"/>
    <w:rsid w:val="00EA70F8"/>
    <w:rsid w:val="00EA780C"/>
    <w:rsid w:val="00EA7F34"/>
    <w:rsid w:val="00EB35DA"/>
    <w:rsid w:val="00EB36A3"/>
    <w:rsid w:val="00EB4829"/>
    <w:rsid w:val="00EB4C2F"/>
    <w:rsid w:val="00EB4FA2"/>
    <w:rsid w:val="00EB556B"/>
    <w:rsid w:val="00EB793A"/>
    <w:rsid w:val="00EC017A"/>
    <w:rsid w:val="00EC0CD6"/>
    <w:rsid w:val="00EC278A"/>
    <w:rsid w:val="00EC378F"/>
    <w:rsid w:val="00EC3B54"/>
    <w:rsid w:val="00EC5AE8"/>
    <w:rsid w:val="00ED25B2"/>
    <w:rsid w:val="00ED2BC9"/>
    <w:rsid w:val="00ED3649"/>
    <w:rsid w:val="00ED4B35"/>
    <w:rsid w:val="00ED5FF1"/>
    <w:rsid w:val="00EE0C49"/>
    <w:rsid w:val="00EE39D0"/>
    <w:rsid w:val="00EE63F4"/>
    <w:rsid w:val="00EE77EE"/>
    <w:rsid w:val="00EF1E6F"/>
    <w:rsid w:val="00EF3077"/>
    <w:rsid w:val="00EF3320"/>
    <w:rsid w:val="00EF33F7"/>
    <w:rsid w:val="00EF413A"/>
    <w:rsid w:val="00EF65E1"/>
    <w:rsid w:val="00EF7E5B"/>
    <w:rsid w:val="00F0109B"/>
    <w:rsid w:val="00F02C1C"/>
    <w:rsid w:val="00F02E33"/>
    <w:rsid w:val="00F035EA"/>
    <w:rsid w:val="00F05753"/>
    <w:rsid w:val="00F06B7D"/>
    <w:rsid w:val="00F105A6"/>
    <w:rsid w:val="00F10B57"/>
    <w:rsid w:val="00F144B5"/>
    <w:rsid w:val="00F157B4"/>
    <w:rsid w:val="00F15FEC"/>
    <w:rsid w:val="00F16049"/>
    <w:rsid w:val="00F22878"/>
    <w:rsid w:val="00F24997"/>
    <w:rsid w:val="00F2704E"/>
    <w:rsid w:val="00F274D4"/>
    <w:rsid w:val="00F315E4"/>
    <w:rsid w:val="00F31944"/>
    <w:rsid w:val="00F3288F"/>
    <w:rsid w:val="00F35EEE"/>
    <w:rsid w:val="00F377A2"/>
    <w:rsid w:val="00F41603"/>
    <w:rsid w:val="00F41945"/>
    <w:rsid w:val="00F44128"/>
    <w:rsid w:val="00F46DF0"/>
    <w:rsid w:val="00F47F40"/>
    <w:rsid w:val="00F5268B"/>
    <w:rsid w:val="00F54D6A"/>
    <w:rsid w:val="00F570DF"/>
    <w:rsid w:val="00F57A73"/>
    <w:rsid w:val="00F60561"/>
    <w:rsid w:val="00F6183C"/>
    <w:rsid w:val="00F61888"/>
    <w:rsid w:val="00F61B25"/>
    <w:rsid w:val="00F62C0D"/>
    <w:rsid w:val="00F643F7"/>
    <w:rsid w:val="00F6510E"/>
    <w:rsid w:val="00F67619"/>
    <w:rsid w:val="00F67B87"/>
    <w:rsid w:val="00F74854"/>
    <w:rsid w:val="00F7669E"/>
    <w:rsid w:val="00F7681D"/>
    <w:rsid w:val="00F771FF"/>
    <w:rsid w:val="00F774EC"/>
    <w:rsid w:val="00F80B2C"/>
    <w:rsid w:val="00F81B8F"/>
    <w:rsid w:val="00F826DC"/>
    <w:rsid w:val="00F8477B"/>
    <w:rsid w:val="00F86A97"/>
    <w:rsid w:val="00F90D75"/>
    <w:rsid w:val="00F91E2F"/>
    <w:rsid w:val="00F920B8"/>
    <w:rsid w:val="00F96C8B"/>
    <w:rsid w:val="00F96F0F"/>
    <w:rsid w:val="00FA008B"/>
    <w:rsid w:val="00FA3438"/>
    <w:rsid w:val="00FA3AB6"/>
    <w:rsid w:val="00FA3D0D"/>
    <w:rsid w:val="00FA5580"/>
    <w:rsid w:val="00FA5645"/>
    <w:rsid w:val="00FB00D4"/>
    <w:rsid w:val="00FB2619"/>
    <w:rsid w:val="00FB3246"/>
    <w:rsid w:val="00FB5C6E"/>
    <w:rsid w:val="00FB5E3C"/>
    <w:rsid w:val="00FB6000"/>
    <w:rsid w:val="00FC533C"/>
    <w:rsid w:val="00FC5404"/>
    <w:rsid w:val="00FC5451"/>
    <w:rsid w:val="00FC600D"/>
    <w:rsid w:val="00FC6B33"/>
    <w:rsid w:val="00FC73F7"/>
    <w:rsid w:val="00FD0377"/>
    <w:rsid w:val="00FD1120"/>
    <w:rsid w:val="00FD2415"/>
    <w:rsid w:val="00FD2823"/>
    <w:rsid w:val="00FD537A"/>
    <w:rsid w:val="00FE0942"/>
    <w:rsid w:val="00FE101D"/>
    <w:rsid w:val="00FE1A70"/>
    <w:rsid w:val="00FE2F39"/>
    <w:rsid w:val="00FE49C7"/>
    <w:rsid w:val="00FE5332"/>
    <w:rsid w:val="00FE672A"/>
    <w:rsid w:val="00FE6AF2"/>
    <w:rsid w:val="00FF050C"/>
    <w:rsid w:val="00FF14BE"/>
    <w:rsid w:val="00FF25FD"/>
    <w:rsid w:val="00FF2B5F"/>
    <w:rsid w:val="00FF2B9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D44B657-A841-4437-9CB2-50E8FB534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793A"/>
    <w:rPr>
      <w:sz w:val="24"/>
      <w:szCs w:val="24"/>
    </w:rPr>
  </w:style>
  <w:style w:type="paragraph" w:styleId="Titlu2">
    <w:name w:val="heading 2"/>
    <w:basedOn w:val="Normal"/>
    <w:next w:val="Normal"/>
    <w:link w:val="Titlu2Caracter"/>
    <w:qFormat/>
    <w:rsid w:val="006218DF"/>
    <w:pPr>
      <w:keepNext/>
      <w:jc w:val="center"/>
      <w:outlineLvl w:val="1"/>
    </w:pPr>
    <w:rPr>
      <w:b/>
      <w:szCs w:val="20"/>
      <w:lang w:val="x-none" w:eastAsia="x-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rsid w:val="00223275"/>
    <w:pPr>
      <w:tabs>
        <w:tab w:val="center" w:pos="4536"/>
        <w:tab w:val="right" w:pos="9072"/>
      </w:tabs>
    </w:pPr>
    <w:rPr>
      <w:rFonts w:ascii="Bookman Old Style" w:hAnsi="Bookman Old Style"/>
      <w:szCs w:val="20"/>
      <w:lang w:val="x-none" w:eastAsia="x-none"/>
    </w:rPr>
  </w:style>
  <w:style w:type="character" w:styleId="Hyperlink">
    <w:name w:val="Hyperlink"/>
    <w:rsid w:val="00223275"/>
    <w:rPr>
      <w:color w:val="0000FF"/>
      <w:u w:val="single"/>
    </w:rPr>
  </w:style>
  <w:style w:type="character" w:customStyle="1" w:styleId="Titlu2Caracter">
    <w:name w:val="Titlu 2 Caracter"/>
    <w:link w:val="Titlu2"/>
    <w:rsid w:val="006218DF"/>
    <w:rPr>
      <w:b/>
      <w:sz w:val="24"/>
    </w:rPr>
  </w:style>
  <w:style w:type="character" w:customStyle="1" w:styleId="AntetCaracter">
    <w:name w:val="Antet Caracter"/>
    <w:link w:val="Antet"/>
    <w:rsid w:val="00727EB5"/>
    <w:rPr>
      <w:rFonts w:ascii="Bookman Old Style" w:hAnsi="Bookman Old Style"/>
      <w:sz w:val="24"/>
    </w:rPr>
  </w:style>
  <w:style w:type="paragraph" w:styleId="Listparagraf">
    <w:name w:val="List Paragraph"/>
    <w:basedOn w:val="Normal"/>
    <w:uiPriority w:val="34"/>
    <w:qFormat/>
    <w:rsid w:val="00E05834"/>
    <w:pPr>
      <w:ind w:left="720"/>
    </w:pPr>
    <w:rPr>
      <w:rFonts w:ascii="Calibri" w:eastAsia="Calibri" w:hAnsi="Calibri"/>
      <w:color w:val="FFFFFF"/>
    </w:rPr>
  </w:style>
  <w:style w:type="paragraph" w:styleId="TextnBalon">
    <w:name w:val="Balloon Text"/>
    <w:basedOn w:val="Normal"/>
    <w:link w:val="TextnBalonCaracter"/>
    <w:rsid w:val="009F54C3"/>
    <w:rPr>
      <w:rFonts w:ascii="Tahoma" w:hAnsi="Tahoma"/>
      <w:sz w:val="16"/>
      <w:szCs w:val="16"/>
      <w:lang w:val="x-none" w:eastAsia="x-none"/>
    </w:rPr>
  </w:style>
  <w:style w:type="character" w:customStyle="1" w:styleId="TextnBalonCaracter">
    <w:name w:val="Text în Balon Caracter"/>
    <w:link w:val="TextnBalon"/>
    <w:rsid w:val="009F54C3"/>
    <w:rPr>
      <w:rFonts w:ascii="Tahoma" w:hAnsi="Tahoma" w:cs="Tahoma"/>
      <w:sz w:val="16"/>
      <w:szCs w:val="16"/>
    </w:rPr>
  </w:style>
  <w:style w:type="paragraph" w:styleId="NormalWeb">
    <w:name w:val="Normal (Web)"/>
    <w:basedOn w:val="Normal"/>
    <w:unhideWhenUsed/>
    <w:rsid w:val="00250349"/>
    <w:rPr>
      <w:lang w:val="en-US"/>
    </w:rPr>
  </w:style>
  <w:style w:type="paragraph" w:styleId="Corptext">
    <w:name w:val="Body Text"/>
    <w:basedOn w:val="Normal"/>
    <w:link w:val="CorptextCaracter"/>
    <w:uiPriority w:val="99"/>
    <w:unhideWhenUsed/>
    <w:rsid w:val="00250349"/>
    <w:pPr>
      <w:spacing w:after="120"/>
    </w:pPr>
    <w:rPr>
      <w:sz w:val="20"/>
      <w:szCs w:val="20"/>
      <w:lang w:val="en-US" w:eastAsia="x-none"/>
    </w:rPr>
  </w:style>
  <w:style w:type="character" w:customStyle="1" w:styleId="CorptextCaracter">
    <w:name w:val="Corp text Caracter"/>
    <w:link w:val="Corptext"/>
    <w:uiPriority w:val="99"/>
    <w:rsid w:val="00250349"/>
    <w:rPr>
      <w:lang w:val="en-US" w:eastAsia="x-none"/>
    </w:rPr>
  </w:style>
  <w:style w:type="paragraph" w:styleId="Subsol">
    <w:name w:val="footer"/>
    <w:basedOn w:val="Normal"/>
    <w:link w:val="SubsolCaracter"/>
    <w:unhideWhenUsed/>
    <w:rsid w:val="005F001E"/>
    <w:pPr>
      <w:tabs>
        <w:tab w:val="center" w:pos="4536"/>
        <w:tab w:val="right" w:pos="9072"/>
      </w:tabs>
    </w:pPr>
  </w:style>
  <w:style w:type="character" w:customStyle="1" w:styleId="SubsolCaracter">
    <w:name w:val="Subsol Caracter"/>
    <w:basedOn w:val="Fontdeparagrafimplicit"/>
    <w:link w:val="Subsol"/>
    <w:rsid w:val="005F001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629992">
      <w:bodyDiv w:val="1"/>
      <w:marLeft w:val="0"/>
      <w:marRight w:val="0"/>
      <w:marTop w:val="0"/>
      <w:marBottom w:val="0"/>
      <w:divBdr>
        <w:top w:val="none" w:sz="0" w:space="0" w:color="auto"/>
        <w:left w:val="none" w:sz="0" w:space="0" w:color="auto"/>
        <w:bottom w:val="none" w:sz="0" w:space="0" w:color="auto"/>
        <w:right w:val="none" w:sz="0" w:space="0" w:color="auto"/>
      </w:divBdr>
    </w:div>
    <w:div w:id="404840585">
      <w:bodyDiv w:val="1"/>
      <w:marLeft w:val="0"/>
      <w:marRight w:val="0"/>
      <w:marTop w:val="0"/>
      <w:marBottom w:val="0"/>
      <w:divBdr>
        <w:top w:val="none" w:sz="0" w:space="0" w:color="auto"/>
        <w:left w:val="none" w:sz="0" w:space="0" w:color="auto"/>
        <w:bottom w:val="none" w:sz="0" w:space="0" w:color="auto"/>
        <w:right w:val="none" w:sz="0" w:space="0" w:color="auto"/>
      </w:divBdr>
    </w:div>
    <w:div w:id="495728652">
      <w:bodyDiv w:val="1"/>
      <w:marLeft w:val="0"/>
      <w:marRight w:val="0"/>
      <w:marTop w:val="0"/>
      <w:marBottom w:val="0"/>
      <w:divBdr>
        <w:top w:val="none" w:sz="0" w:space="0" w:color="auto"/>
        <w:left w:val="none" w:sz="0" w:space="0" w:color="auto"/>
        <w:bottom w:val="none" w:sz="0" w:space="0" w:color="auto"/>
        <w:right w:val="none" w:sz="0" w:space="0" w:color="auto"/>
      </w:divBdr>
    </w:div>
    <w:div w:id="726494259">
      <w:bodyDiv w:val="1"/>
      <w:marLeft w:val="0"/>
      <w:marRight w:val="0"/>
      <w:marTop w:val="0"/>
      <w:marBottom w:val="0"/>
      <w:divBdr>
        <w:top w:val="none" w:sz="0" w:space="0" w:color="auto"/>
        <w:left w:val="none" w:sz="0" w:space="0" w:color="auto"/>
        <w:bottom w:val="none" w:sz="0" w:space="0" w:color="auto"/>
        <w:right w:val="none" w:sz="0" w:space="0" w:color="auto"/>
      </w:divBdr>
    </w:div>
    <w:div w:id="804353339">
      <w:bodyDiv w:val="1"/>
      <w:marLeft w:val="0"/>
      <w:marRight w:val="0"/>
      <w:marTop w:val="0"/>
      <w:marBottom w:val="0"/>
      <w:divBdr>
        <w:top w:val="none" w:sz="0" w:space="0" w:color="auto"/>
        <w:left w:val="none" w:sz="0" w:space="0" w:color="auto"/>
        <w:bottom w:val="none" w:sz="0" w:space="0" w:color="auto"/>
        <w:right w:val="none" w:sz="0" w:space="0" w:color="auto"/>
      </w:divBdr>
    </w:div>
    <w:div w:id="859926323">
      <w:bodyDiv w:val="1"/>
      <w:marLeft w:val="0"/>
      <w:marRight w:val="0"/>
      <w:marTop w:val="0"/>
      <w:marBottom w:val="0"/>
      <w:divBdr>
        <w:top w:val="none" w:sz="0" w:space="0" w:color="auto"/>
        <w:left w:val="none" w:sz="0" w:space="0" w:color="auto"/>
        <w:bottom w:val="none" w:sz="0" w:space="0" w:color="auto"/>
        <w:right w:val="none" w:sz="0" w:space="0" w:color="auto"/>
      </w:divBdr>
    </w:div>
    <w:div w:id="884487972">
      <w:bodyDiv w:val="1"/>
      <w:marLeft w:val="0"/>
      <w:marRight w:val="0"/>
      <w:marTop w:val="0"/>
      <w:marBottom w:val="0"/>
      <w:divBdr>
        <w:top w:val="none" w:sz="0" w:space="0" w:color="auto"/>
        <w:left w:val="none" w:sz="0" w:space="0" w:color="auto"/>
        <w:bottom w:val="none" w:sz="0" w:space="0" w:color="auto"/>
        <w:right w:val="none" w:sz="0" w:space="0" w:color="auto"/>
      </w:divBdr>
    </w:div>
    <w:div w:id="905842946">
      <w:bodyDiv w:val="1"/>
      <w:marLeft w:val="0"/>
      <w:marRight w:val="0"/>
      <w:marTop w:val="0"/>
      <w:marBottom w:val="0"/>
      <w:divBdr>
        <w:top w:val="none" w:sz="0" w:space="0" w:color="auto"/>
        <w:left w:val="none" w:sz="0" w:space="0" w:color="auto"/>
        <w:bottom w:val="none" w:sz="0" w:space="0" w:color="auto"/>
        <w:right w:val="none" w:sz="0" w:space="0" w:color="auto"/>
      </w:divBdr>
    </w:div>
    <w:div w:id="923034778">
      <w:bodyDiv w:val="1"/>
      <w:marLeft w:val="0"/>
      <w:marRight w:val="0"/>
      <w:marTop w:val="0"/>
      <w:marBottom w:val="0"/>
      <w:divBdr>
        <w:top w:val="none" w:sz="0" w:space="0" w:color="auto"/>
        <w:left w:val="none" w:sz="0" w:space="0" w:color="auto"/>
        <w:bottom w:val="none" w:sz="0" w:space="0" w:color="auto"/>
        <w:right w:val="none" w:sz="0" w:space="0" w:color="auto"/>
      </w:divBdr>
    </w:div>
    <w:div w:id="964234518">
      <w:bodyDiv w:val="1"/>
      <w:marLeft w:val="0"/>
      <w:marRight w:val="0"/>
      <w:marTop w:val="0"/>
      <w:marBottom w:val="0"/>
      <w:divBdr>
        <w:top w:val="none" w:sz="0" w:space="0" w:color="auto"/>
        <w:left w:val="none" w:sz="0" w:space="0" w:color="auto"/>
        <w:bottom w:val="none" w:sz="0" w:space="0" w:color="auto"/>
        <w:right w:val="none" w:sz="0" w:space="0" w:color="auto"/>
      </w:divBdr>
    </w:div>
    <w:div w:id="1349286786">
      <w:bodyDiv w:val="1"/>
      <w:marLeft w:val="0"/>
      <w:marRight w:val="0"/>
      <w:marTop w:val="0"/>
      <w:marBottom w:val="0"/>
      <w:divBdr>
        <w:top w:val="none" w:sz="0" w:space="0" w:color="auto"/>
        <w:left w:val="none" w:sz="0" w:space="0" w:color="auto"/>
        <w:bottom w:val="none" w:sz="0" w:space="0" w:color="auto"/>
        <w:right w:val="none" w:sz="0" w:space="0" w:color="auto"/>
      </w:divBdr>
    </w:div>
    <w:div w:id="1371227183">
      <w:bodyDiv w:val="1"/>
      <w:marLeft w:val="0"/>
      <w:marRight w:val="0"/>
      <w:marTop w:val="0"/>
      <w:marBottom w:val="0"/>
      <w:divBdr>
        <w:top w:val="none" w:sz="0" w:space="0" w:color="auto"/>
        <w:left w:val="none" w:sz="0" w:space="0" w:color="auto"/>
        <w:bottom w:val="none" w:sz="0" w:space="0" w:color="auto"/>
        <w:right w:val="none" w:sz="0" w:space="0" w:color="auto"/>
      </w:divBdr>
    </w:div>
    <w:div w:id="1766535037">
      <w:bodyDiv w:val="1"/>
      <w:marLeft w:val="0"/>
      <w:marRight w:val="0"/>
      <w:marTop w:val="0"/>
      <w:marBottom w:val="0"/>
      <w:divBdr>
        <w:top w:val="none" w:sz="0" w:space="0" w:color="auto"/>
        <w:left w:val="none" w:sz="0" w:space="0" w:color="auto"/>
        <w:bottom w:val="none" w:sz="0" w:space="0" w:color="auto"/>
        <w:right w:val="none" w:sz="0" w:space="0" w:color="auto"/>
      </w:divBdr>
    </w:div>
    <w:div w:id="2008632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primaria@dej.ro" TargetMode="Externa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LongProperties xmlns="http://schemas.microsoft.com/office/2006/metadata/long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ata_x0020_HCL xmlns="49ad8bbe-11e1-42b2-a965-6a341b5f7ad4">2017-09-28T00:00:00+03:00</Data_x0020_HCL>
  </documentManagement>
</p:properties>
</file>

<file path=customXml/item6.xml><?xml version="1.0" encoding="utf-8"?>
<ct:contentTypeSchema xmlns:ct="http://schemas.microsoft.com/office/2006/metadata/contentType" xmlns:ma="http://schemas.microsoft.com/office/2006/metadata/properties/metaAttributes" ct:_="" ma:_="" ma:contentTypeName="Convocare CL" ma:contentTypeID="0x0101003D00B5B9C578314180360A16F621527F0100E9C43FCBC9191748A84DA0D6C6819CE6" ma:contentTypeVersion="26" ma:contentTypeDescription="Tip de conținut Convocare CL" ma:contentTypeScope="" ma:versionID="74061c442f21ff33298a13c04ebc0d64">
  <xsd:schema xmlns:xsd="http://www.w3.org/2001/XMLSchema" xmlns:xs="http://www.w3.org/2001/XMLSchema" xmlns:p="http://schemas.microsoft.com/office/2006/metadata/properties" xmlns:ns3="49ad8bbe-11e1-42b2-a965-6a341b5f7ad4" targetNamespace="http://schemas.microsoft.com/office/2006/metadata/properties" ma:root="true" ma:fieldsID="0517817b05815963ef2868e36c440b55" ns3:_="">
    <xsd:import namespace="49ad8bbe-11e1-42b2-a965-6a341b5f7ad4"/>
    <xsd:element name="properties">
      <xsd:complexType>
        <xsd:sequence>
          <xsd:element name="documentManagement">
            <xsd:complexType>
              <xsd:all>
                <xsd:element ref="ns3:Data_x0020_HCL"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ad8bbe-11e1-42b2-a965-6a341b5f7ad4" elementFormDefault="qualified">
    <xsd:import namespace="http://schemas.microsoft.com/office/2006/documentManagement/types"/>
    <xsd:import namespace="http://schemas.microsoft.com/office/infopath/2007/PartnerControls"/>
    <xsd:element name="Data_x0020_HCL" ma:index="2" nillable="true" ma:displayName="Data HCL" ma:description="Data hotărârii de consiliu local" ma:format="DateOnly" ma:internalName="Data_x0020_HCL">
      <xsd:simpleType>
        <xsd:restriction base="dms:DateTime"/>
      </xsd:simpleType>
    </xsd:element>
    <xsd:element name="_dlc_DocId" ma:index="10" nillable="true" ma:displayName="Valoare ID document" ma:description="Valoarea ID-ului de document atribuită acestui element." ma:internalName="_dlc_DocId" ma:readOnly="true">
      <xsd:simpleType>
        <xsd:restriction base="dms:Text"/>
      </xsd:simpleType>
    </xsd:element>
    <xsd:element name="_dlc_DocIdUrl" ma:index="11" nillable="true" ma:displayName="ID document" ma:description="Link permanent la ac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Tip de conținut"/>
        <xsd:element ref="dc:title" minOccurs="0" maxOccurs="1" ma:index="3" ma:displayName="Titlu"/>
        <xsd:element ref="dc:subject" minOccurs="0" maxOccurs="1" ma:index="1" ma:displayName="Subi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A8A15D-02AE-4A98-909C-A92A9ED49FFC}">
  <ds:schemaRefs>
    <ds:schemaRef ds:uri="http://schemas.microsoft.com/office/2006/metadata/customXsn"/>
  </ds:schemaRefs>
</ds:datastoreItem>
</file>

<file path=customXml/itemProps2.xml><?xml version="1.0" encoding="utf-8"?>
<ds:datastoreItem xmlns:ds="http://schemas.openxmlformats.org/officeDocument/2006/customXml" ds:itemID="{AB435359-B03A-47E3-8DB1-C794AB1CE897}">
  <ds:schemaRefs>
    <ds:schemaRef ds:uri="http://schemas.microsoft.com/office/2006/metadata/longProperties"/>
  </ds:schemaRefs>
</ds:datastoreItem>
</file>

<file path=customXml/itemProps3.xml><?xml version="1.0" encoding="utf-8"?>
<ds:datastoreItem xmlns:ds="http://schemas.openxmlformats.org/officeDocument/2006/customXml" ds:itemID="{91333902-7035-4F88-A22A-A42E616A86D0}">
  <ds:schemaRefs>
    <ds:schemaRef ds:uri="http://schemas.microsoft.com/sharepoint/events"/>
  </ds:schemaRefs>
</ds:datastoreItem>
</file>

<file path=customXml/itemProps4.xml><?xml version="1.0" encoding="utf-8"?>
<ds:datastoreItem xmlns:ds="http://schemas.openxmlformats.org/officeDocument/2006/customXml" ds:itemID="{DD17CBB4-0B03-415C-A3EA-B2B897CD8BDE}">
  <ds:schemaRefs>
    <ds:schemaRef ds:uri="http://schemas.microsoft.com/sharepoint/v3/contenttype/forms"/>
  </ds:schemaRefs>
</ds:datastoreItem>
</file>

<file path=customXml/itemProps5.xml><?xml version="1.0" encoding="utf-8"?>
<ds:datastoreItem xmlns:ds="http://schemas.openxmlformats.org/officeDocument/2006/customXml" ds:itemID="{F7F4E3AD-D51A-49C0-B5F7-F532A08B2A28}">
  <ds:schemaRefs>
    <ds:schemaRef ds:uri="http://schemas.microsoft.com/office/2006/metadata/properties"/>
    <ds:schemaRef ds:uri="http://schemas.microsoft.com/office/infopath/2007/PartnerControls"/>
    <ds:schemaRef ds:uri="49ad8bbe-11e1-42b2-a965-6a341b5f7ad4"/>
  </ds:schemaRefs>
</ds:datastoreItem>
</file>

<file path=customXml/itemProps6.xml><?xml version="1.0" encoding="utf-8"?>
<ds:datastoreItem xmlns:ds="http://schemas.openxmlformats.org/officeDocument/2006/customXml" ds:itemID="{646BD664-FC68-4318-89DE-D65ACE3FCD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ad8bbe-11e1-42b2-a965-6a341b5f7a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B91A8A06-6360-43B7-A167-EE901CD8C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7993</Words>
  <Characters>45564</Characters>
  <Application>Microsoft Office Word</Application>
  <DocSecurity>0</DocSecurity>
  <Lines>379</Lines>
  <Paragraphs>106</Paragraphs>
  <ScaleCrop>false</ScaleCrop>
  <HeadingPairs>
    <vt:vector size="2" baseType="variant">
      <vt:variant>
        <vt:lpstr>Titlu</vt:lpstr>
      </vt:variant>
      <vt:variant>
        <vt:i4>1</vt:i4>
      </vt:variant>
    </vt:vector>
  </HeadingPairs>
  <TitlesOfParts>
    <vt:vector size="1" baseType="lpstr">
      <vt:lpstr>ordinara</vt:lpstr>
    </vt:vector>
  </TitlesOfParts>
  <Company>Primãria Municipiului Dej</Company>
  <LinksUpToDate>false</LinksUpToDate>
  <CharactersWithSpaces>53451</CharactersWithSpaces>
  <SharedDoc>false</SharedDoc>
  <HLinks>
    <vt:vector size="6" baseType="variant">
      <vt:variant>
        <vt:i4>1507386</vt:i4>
      </vt:variant>
      <vt:variant>
        <vt:i4>0</vt:i4>
      </vt:variant>
      <vt:variant>
        <vt:i4>0</vt:i4>
      </vt:variant>
      <vt:variant>
        <vt:i4>5</vt:i4>
      </vt:variant>
      <vt:variant>
        <vt:lpwstr>mailto:primaria@dej.ro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ordinara</dc:title>
  <dc:subject>sedință de consiliu local</dc:subject>
  <dc:creator>Viorica Olti</dc:creator>
  <cp:keywords/>
  <dc:description/>
  <cp:lastModifiedBy>Cristina.Pop</cp:lastModifiedBy>
  <cp:revision>20</cp:revision>
  <cp:lastPrinted>2018-12-18T08:01:00Z</cp:lastPrinted>
  <dcterms:created xsi:type="dcterms:W3CDTF">2019-06-05T12:20:00Z</dcterms:created>
  <dcterms:modified xsi:type="dcterms:W3CDTF">2019-06-10T07:57:00Z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PMD15-88-353</vt:lpwstr>
  </property>
  <property fmtid="{D5CDD505-2E9C-101B-9397-08002B2CF9AE}" pid="3" name="_dlc_DocIdItemGuid">
    <vt:lpwstr>5b088ca3-cf8e-4258-9f8f-b7f187f4592b</vt:lpwstr>
  </property>
  <property fmtid="{D5CDD505-2E9C-101B-9397-08002B2CF9AE}" pid="4" name="_dlc_DocIdUrl">
    <vt:lpwstr>http://smdoc/Situri/CL/_layouts/15/DocIdRedir.aspx?ID=PMD15-88-353, PMD15-88-353</vt:lpwstr>
  </property>
  <property fmtid="{D5CDD505-2E9C-101B-9397-08002B2CF9AE}" pid="5" name="ContentTypeId">
    <vt:lpwstr>0x0101003D00B5B9C578314180360A16F621527F0100E9C43FCBC9191748A84DA0D6C6819CE6</vt:lpwstr>
  </property>
</Properties>
</file>